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F8A0" w14:textId="77777777" w:rsidR="00EB24BE" w:rsidRDefault="00EB24BE" w:rsidP="00B14BE6">
      <w:pPr>
        <w:jc w:val="center"/>
        <w:rPr>
          <w:rFonts w:ascii="Calibri" w:hAnsi="Calibri" w:cs="Calibri"/>
          <w:b/>
          <w:bCs/>
          <w:color w:val="0070C0"/>
          <w:sz w:val="26"/>
          <w:szCs w:val="26"/>
          <w:lang w:val="es-419"/>
        </w:rPr>
      </w:pPr>
    </w:p>
    <w:p w14:paraId="2ED4374C" w14:textId="49FE4FD6" w:rsidR="00B14BE6" w:rsidRPr="00931ABC" w:rsidRDefault="00B14BE6" w:rsidP="00B14BE6">
      <w:pPr>
        <w:jc w:val="center"/>
        <w:rPr>
          <w:rFonts w:asciiTheme="majorHAnsi" w:hAnsiTheme="majorHAnsi" w:cstheme="majorHAnsi"/>
          <w:b/>
          <w:bCs/>
          <w:color w:val="0070C0"/>
          <w:sz w:val="26"/>
          <w:szCs w:val="26"/>
          <w:lang w:val="es-419"/>
        </w:rPr>
      </w:pPr>
      <w:r w:rsidRPr="00931ABC">
        <w:rPr>
          <w:rFonts w:asciiTheme="majorHAnsi" w:hAnsiTheme="majorHAnsi" w:cstheme="majorHAnsi"/>
          <w:b/>
          <w:bCs/>
          <w:color w:val="0070C0"/>
          <w:sz w:val="26"/>
          <w:szCs w:val="26"/>
          <w:lang w:val="es-419"/>
        </w:rPr>
        <w:t>TERM</w:t>
      </w:r>
      <w:r w:rsidR="00B24DA4" w:rsidRPr="00931ABC">
        <w:rPr>
          <w:rFonts w:asciiTheme="majorHAnsi" w:hAnsiTheme="majorHAnsi" w:cstheme="majorHAnsi"/>
          <w:b/>
          <w:bCs/>
          <w:color w:val="0070C0"/>
          <w:sz w:val="26"/>
          <w:szCs w:val="26"/>
          <w:lang w:val="es-419"/>
        </w:rPr>
        <w:t xml:space="preserve">INOS DE REFERENCIA PARA CONSULTORES </w:t>
      </w:r>
    </w:p>
    <w:p w14:paraId="624339D1" w14:textId="3AA7E1E9" w:rsidR="00DC02A7" w:rsidRPr="000F619D" w:rsidRDefault="00DC02A7" w:rsidP="00B14BE6">
      <w:pPr>
        <w:jc w:val="center"/>
        <w:rPr>
          <w:rFonts w:asciiTheme="majorHAnsi" w:hAnsiTheme="majorHAnsi" w:cstheme="majorHAnsi"/>
          <w:b/>
          <w:bCs/>
          <w:color w:val="0070C0"/>
          <w:sz w:val="26"/>
          <w:szCs w:val="26"/>
          <w:lang w:val="es-ES"/>
        </w:rPr>
      </w:pPr>
      <w:r w:rsidRPr="000F619D">
        <w:rPr>
          <w:rFonts w:asciiTheme="majorHAnsi" w:hAnsiTheme="majorHAnsi" w:cstheme="majorHAnsi"/>
          <w:b/>
          <w:bCs/>
          <w:color w:val="0070C0"/>
          <w:sz w:val="26"/>
          <w:szCs w:val="26"/>
          <w:lang w:val="es-ES"/>
        </w:rPr>
        <w:t>UNICEF BOLIVIA</w:t>
      </w:r>
    </w:p>
    <w:p w14:paraId="6600DA87" w14:textId="2871AE31" w:rsidR="00C5563F" w:rsidRPr="000F619D" w:rsidRDefault="00C5563F" w:rsidP="00B14BE6">
      <w:pPr>
        <w:jc w:val="center"/>
        <w:rPr>
          <w:rFonts w:asciiTheme="majorHAnsi" w:hAnsiTheme="majorHAnsi" w:cstheme="majorHAnsi"/>
          <w:b/>
          <w:bCs/>
          <w:color w:val="00B0F0"/>
          <w:sz w:val="24"/>
          <w:szCs w:val="24"/>
          <w:u w:val="single"/>
          <w:lang w:val="es-ES"/>
        </w:rPr>
      </w:pPr>
    </w:p>
    <w:tbl>
      <w:tblPr>
        <w:tblStyle w:val="TableGrid"/>
        <w:tblW w:w="0" w:type="auto"/>
        <w:tblLook w:val="04A0" w:firstRow="1" w:lastRow="0" w:firstColumn="1" w:lastColumn="0" w:noHBand="0" w:noVBand="1"/>
      </w:tblPr>
      <w:tblGrid>
        <w:gridCol w:w="5485"/>
        <w:gridCol w:w="4680"/>
      </w:tblGrid>
      <w:tr w:rsidR="00DE3155" w:rsidRPr="00CD55A5" w14:paraId="279BA156" w14:textId="77777777" w:rsidTr="0090422A">
        <w:tc>
          <w:tcPr>
            <w:tcW w:w="5485" w:type="dxa"/>
          </w:tcPr>
          <w:p w14:paraId="5816A8E8" w14:textId="77777777" w:rsidR="00DE3155" w:rsidRPr="00931ABC" w:rsidRDefault="00DE3155" w:rsidP="00341EBB">
            <w:pPr>
              <w:spacing w:before="60" w:after="60" w:line="240" w:lineRule="auto"/>
              <w:rPr>
                <w:rFonts w:asciiTheme="majorHAnsi" w:hAnsiTheme="majorHAnsi" w:cstheme="majorHAnsi"/>
                <w:b/>
                <w:bCs/>
                <w:lang w:val="es-ES"/>
              </w:rPr>
            </w:pPr>
            <w:r w:rsidRPr="00931ABC">
              <w:rPr>
                <w:rFonts w:asciiTheme="majorHAnsi" w:hAnsiTheme="majorHAnsi" w:cstheme="majorHAnsi"/>
                <w:b/>
                <w:bCs/>
                <w:lang w:val="es-ES"/>
              </w:rPr>
              <w:t>TÍTULO DE LA CONSULTORÍA:</w:t>
            </w:r>
          </w:p>
          <w:p w14:paraId="2B08D577" w14:textId="7E1271B7" w:rsidR="00DE3155" w:rsidRPr="00A81D29" w:rsidRDefault="00CD55A5" w:rsidP="00DE3155">
            <w:pPr>
              <w:rPr>
                <w:rFonts w:asciiTheme="majorHAnsi" w:eastAsia="Arial Unicode MS" w:hAnsiTheme="majorHAnsi" w:cstheme="majorBidi"/>
                <w:b/>
                <w:bCs/>
                <w:color w:val="auto"/>
                <w:lang w:val="es-ES"/>
              </w:rPr>
            </w:pPr>
            <w:r w:rsidRPr="00C80D42">
              <w:rPr>
                <w:rFonts w:asciiTheme="majorHAnsi" w:hAnsiTheme="majorHAnsi" w:cstheme="majorHAnsi"/>
                <w:b/>
                <w:bCs/>
                <w:lang w:val="es-BO"/>
              </w:rPr>
              <w:t xml:space="preserve">Consultor </w:t>
            </w:r>
            <w:r>
              <w:rPr>
                <w:rFonts w:asciiTheme="majorHAnsi" w:hAnsiTheme="majorHAnsi" w:cstheme="majorHAnsi"/>
                <w:b/>
                <w:bCs/>
                <w:lang w:val="es-BO"/>
              </w:rPr>
              <w:t>p</w:t>
            </w:r>
            <w:r w:rsidRPr="00C80D42">
              <w:rPr>
                <w:rFonts w:asciiTheme="majorHAnsi" w:hAnsiTheme="majorHAnsi" w:cstheme="majorHAnsi"/>
                <w:b/>
                <w:bCs/>
                <w:lang w:val="es-BO"/>
              </w:rPr>
              <w:t xml:space="preserve">ara </w:t>
            </w:r>
            <w:r>
              <w:rPr>
                <w:rFonts w:asciiTheme="majorHAnsi" w:hAnsiTheme="majorHAnsi" w:cstheme="majorHAnsi"/>
                <w:b/>
                <w:bCs/>
                <w:lang w:val="es-BO"/>
              </w:rPr>
              <w:t>La Paz</w:t>
            </w:r>
            <w:r w:rsidRPr="00C80D42">
              <w:rPr>
                <w:rFonts w:asciiTheme="majorHAnsi" w:hAnsiTheme="majorHAnsi" w:cstheme="majorHAnsi"/>
                <w:b/>
                <w:bCs/>
                <w:lang w:val="es-BO"/>
              </w:rPr>
              <w:t>:</w:t>
            </w:r>
            <w:r w:rsidRPr="00C80D42">
              <w:rPr>
                <w:rFonts w:asciiTheme="majorHAnsi" w:hAnsiTheme="majorHAnsi" w:cstheme="majorHAnsi"/>
                <w:lang w:val="es-BO"/>
              </w:rPr>
              <w:t xml:space="preserve"> </w:t>
            </w:r>
            <w:r>
              <w:rPr>
                <w:rFonts w:asciiTheme="majorHAnsi" w:hAnsiTheme="majorHAnsi" w:cstheme="majorHAnsi"/>
                <w:lang w:val="es-ES"/>
              </w:rPr>
              <w:t>Asistencia Técnica a l</w:t>
            </w:r>
            <w:r w:rsidRPr="00B303DF">
              <w:rPr>
                <w:rFonts w:asciiTheme="majorHAnsi" w:hAnsiTheme="majorHAnsi" w:cstheme="majorHAnsi"/>
                <w:lang w:val="es-BO"/>
              </w:rPr>
              <w:t>a Im</w:t>
            </w:r>
            <w:r>
              <w:rPr>
                <w:rFonts w:asciiTheme="majorHAnsi" w:hAnsiTheme="majorHAnsi" w:cstheme="majorHAnsi"/>
                <w:lang w:val="es-BO"/>
              </w:rPr>
              <w:t>plementación de Planes Locales de Cambio Social y de Comportamiento para Inmunización</w:t>
            </w:r>
          </w:p>
        </w:tc>
        <w:tc>
          <w:tcPr>
            <w:tcW w:w="4680" w:type="dxa"/>
          </w:tcPr>
          <w:p w14:paraId="60B74A42" w14:textId="7309D075" w:rsidR="00DE3155" w:rsidRPr="00931ABC" w:rsidRDefault="00DE3155" w:rsidP="00D2023F">
            <w:pPr>
              <w:spacing w:before="100" w:beforeAutospacing="1" w:after="100" w:afterAutospacing="1" w:line="240" w:lineRule="auto"/>
              <w:rPr>
                <w:rFonts w:asciiTheme="majorHAnsi" w:hAnsiTheme="majorHAnsi" w:cstheme="majorHAnsi"/>
                <w:b/>
                <w:bCs/>
                <w:lang w:val="es-ES"/>
              </w:rPr>
            </w:pPr>
            <w:r w:rsidRPr="00931ABC">
              <w:rPr>
                <w:rFonts w:asciiTheme="majorHAnsi" w:hAnsiTheme="majorHAnsi" w:cstheme="majorHAnsi"/>
                <w:b/>
                <w:bCs/>
                <w:lang w:val="es-ES"/>
              </w:rPr>
              <w:t>SEDE DE LA CONSULTORÍA:</w:t>
            </w:r>
          </w:p>
          <w:p w14:paraId="3868CD60" w14:textId="064AF219" w:rsidR="00DE3155" w:rsidRPr="00DE3155" w:rsidRDefault="00A81D29" w:rsidP="00542273">
            <w:pPr>
              <w:rPr>
                <w:rFonts w:asciiTheme="majorHAnsi" w:hAnsiTheme="majorHAnsi" w:cstheme="majorHAnsi"/>
                <w:lang w:val="es-ES"/>
              </w:rPr>
            </w:pPr>
            <w:r>
              <w:rPr>
                <w:rFonts w:asciiTheme="majorHAnsi" w:hAnsiTheme="majorHAnsi" w:cstheme="majorHAnsi"/>
                <w:lang w:val="es-ES"/>
              </w:rPr>
              <w:t>Sede en la ciudad de</w:t>
            </w:r>
            <w:r w:rsidR="00DE3155" w:rsidRPr="00DE3155">
              <w:rPr>
                <w:rFonts w:asciiTheme="majorHAnsi" w:hAnsiTheme="majorHAnsi" w:cstheme="majorHAnsi"/>
                <w:lang w:val="es-ES"/>
              </w:rPr>
              <w:t xml:space="preserve"> La Paz</w:t>
            </w:r>
            <w:r>
              <w:rPr>
                <w:rFonts w:asciiTheme="majorHAnsi" w:hAnsiTheme="majorHAnsi" w:cstheme="majorHAnsi"/>
                <w:lang w:val="es-ES"/>
              </w:rPr>
              <w:t xml:space="preserve"> con viajes a </w:t>
            </w:r>
            <w:r w:rsidR="005B4FC7">
              <w:rPr>
                <w:rFonts w:asciiTheme="majorHAnsi" w:hAnsiTheme="majorHAnsi" w:cstheme="majorHAnsi"/>
                <w:lang w:val="es-ES"/>
              </w:rPr>
              <w:t xml:space="preserve">Sucre, Uyuni, </w:t>
            </w:r>
            <w:r w:rsidR="00436705">
              <w:rPr>
                <w:rFonts w:asciiTheme="majorHAnsi" w:hAnsiTheme="majorHAnsi" w:cstheme="majorHAnsi"/>
                <w:lang w:val="es-ES"/>
              </w:rPr>
              <w:t xml:space="preserve">redes rurales de Potosí, redes urbanas de Potosí y ciudad de </w:t>
            </w:r>
            <w:r>
              <w:rPr>
                <w:rFonts w:asciiTheme="majorHAnsi" w:hAnsiTheme="majorHAnsi" w:cstheme="majorHAnsi"/>
                <w:lang w:val="es-ES"/>
              </w:rPr>
              <w:t>Tarija</w:t>
            </w:r>
          </w:p>
        </w:tc>
      </w:tr>
    </w:tbl>
    <w:p w14:paraId="2C3444BA" w14:textId="3AB019A3" w:rsidR="00C5563F" w:rsidRPr="00DE3155" w:rsidRDefault="00C5563F" w:rsidP="00E36997">
      <w:pPr>
        <w:ind w:left="90"/>
        <w:jc w:val="center"/>
        <w:rPr>
          <w:rFonts w:asciiTheme="majorHAnsi" w:hAnsiTheme="majorHAnsi" w:cstheme="majorHAnsi"/>
          <w:lang w:val="es-ES"/>
        </w:rPr>
      </w:pPr>
    </w:p>
    <w:p w14:paraId="6C961910" w14:textId="04AC4FF8" w:rsidR="009A4015" w:rsidRPr="00931ABC" w:rsidRDefault="00341EBB" w:rsidP="00E140D0">
      <w:pPr>
        <w:pStyle w:val="ListParagraph"/>
        <w:numPr>
          <w:ilvl w:val="0"/>
          <w:numId w:val="28"/>
        </w:numPr>
        <w:spacing w:before="60" w:after="60" w:line="240" w:lineRule="auto"/>
        <w:rPr>
          <w:rFonts w:asciiTheme="majorHAnsi" w:hAnsiTheme="majorHAnsi" w:cstheme="majorHAnsi"/>
          <w:b/>
          <w:bCs/>
          <w:lang w:val="es-ES"/>
        </w:rPr>
      </w:pPr>
      <w:r w:rsidRPr="00931ABC">
        <w:rPr>
          <w:rFonts w:asciiTheme="majorHAnsi" w:hAnsiTheme="majorHAnsi" w:cstheme="majorHAnsi"/>
          <w:b/>
          <w:bCs/>
          <w:lang w:val="es-ES"/>
        </w:rPr>
        <w:t xml:space="preserve">PROPÓSITO DE LA </w:t>
      </w:r>
      <w:r w:rsidR="00931ABC" w:rsidRPr="00931ABC">
        <w:rPr>
          <w:rFonts w:asciiTheme="majorHAnsi" w:hAnsiTheme="majorHAnsi" w:cstheme="majorHAnsi"/>
          <w:b/>
          <w:bCs/>
          <w:lang w:val="es-ES"/>
        </w:rPr>
        <w:t>CONSULTORÍA. -</w:t>
      </w:r>
      <w:r w:rsidRPr="00931ABC">
        <w:rPr>
          <w:rFonts w:asciiTheme="majorHAnsi" w:hAnsiTheme="majorHAnsi" w:cstheme="majorHAnsi"/>
          <w:b/>
          <w:bCs/>
          <w:lang w:val="es-ES"/>
        </w:rPr>
        <w:t xml:space="preserve"> </w:t>
      </w:r>
    </w:p>
    <w:p w14:paraId="64FF53AB" w14:textId="3239B50B" w:rsidR="009A4015" w:rsidRDefault="009A4015" w:rsidP="009A4015">
      <w:pPr>
        <w:spacing w:before="60" w:after="60" w:line="240" w:lineRule="auto"/>
        <w:rPr>
          <w:rFonts w:asciiTheme="majorHAnsi" w:eastAsia="Arial Unicode MS" w:hAnsiTheme="majorHAnsi" w:cstheme="majorHAnsi"/>
          <w:b/>
          <w:color w:val="auto"/>
          <w:lang w:val="en-AU"/>
        </w:rPr>
      </w:pPr>
    </w:p>
    <w:p w14:paraId="1A3460EA" w14:textId="1A69F329" w:rsidR="00B303DF" w:rsidRDefault="00B303DF" w:rsidP="00B303DF">
      <w:pPr>
        <w:jc w:val="both"/>
        <w:rPr>
          <w:rFonts w:cstheme="minorHAnsi"/>
          <w:bCs/>
          <w:lang w:val="es-ES"/>
        </w:rPr>
      </w:pPr>
      <w:r w:rsidRPr="00EB3B57">
        <w:rPr>
          <w:rFonts w:asciiTheme="minorHAnsi" w:hAnsiTheme="minorHAnsi" w:cstheme="minorHAnsi"/>
          <w:bCs/>
          <w:sz w:val="22"/>
          <w:szCs w:val="22"/>
          <w:lang w:val="es-ES"/>
        </w:rPr>
        <w:t xml:space="preserve">Brindar asistencia técnica al Programa Ampliado de Inmunizaciones Nacional y </w:t>
      </w:r>
      <w:r>
        <w:rPr>
          <w:rFonts w:asciiTheme="minorHAnsi" w:hAnsiTheme="minorHAnsi" w:cstheme="minorHAnsi"/>
          <w:bCs/>
          <w:sz w:val="22"/>
          <w:szCs w:val="22"/>
          <w:lang w:val="es-ES"/>
        </w:rPr>
        <w:t xml:space="preserve">programas </w:t>
      </w:r>
      <w:r w:rsidR="001901DF" w:rsidRPr="00EB3B57">
        <w:rPr>
          <w:rFonts w:asciiTheme="minorHAnsi" w:hAnsiTheme="minorHAnsi" w:cstheme="minorHAnsi"/>
          <w:bCs/>
          <w:sz w:val="22"/>
          <w:szCs w:val="22"/>
          <w:lang w:val="es-ES"/>
        </w:rPr>
        <w:t>departamentales</w:t>
      </w:r>
      <w:r w:rsidR="001901DF">
        <w:rPr>
          <w:rFonts w:asciiTheme="minorHAnsi" w:hAnsiTheme="minorHAnsi" w:cstheme="minorHAnsi"/>
          <w:bCs/>
          <w:sz w:val="22"/>
          <w:szCs w:val="22"/>
          <w:lang w:val="es-ES"/>
        </w:rPr>
        <w:t xml:space="preserve">, </w:t>
      </w:r>
      <w:r w:rsidR="001901DF" w:rsidRPr="00EB3B57">
        <w:rPr>
          <w:rFonts w:asciiTheme="minorHAnsi" w:hAnsiTheme="minorHAnsi" w:cstheme="minorHAnsi"/>
          <w:bCs/>
          <w:sz w:val="22"/>
          <w:szCs w:val="22"/>
          <w:lang w:val="es-ES"/>
        </w:rPr>
        <w:t>en</w:t>
      </w:r>
      <w:r w:rsidRPr="00EB3B57">
        <w:rPr>
          <w:rFonts w:asciiTheme="minorHAnsi" w:hAnsiTheme="minorHAnsi" w:cstheme="minorHAnsi"/>
          <w:bCs/>
          <w:sz w:val="22"/>
          <w:szCs w:val="22"/>
          <w:lang w:val="es-ES"/>
        </w:rPr>
        <w:t xml:space="preserve"> el desarrollo e implementación de acciones</w:t>
      </w:r>
      <w:r>
        <w:rPr>
          <w:rFonts w:asciiTheme="minorHAnsi" w:hAnsiTheme="minorHAnsi" w:cstheme="minorHAnsi"/>
          <w:bCs/>
          <w:sz w:val="22"/>
          <w:szCs w:val="22"/>
          <w:lang w:val="es-ES"/>
        </w:rPr>
        <w:t xml:space="preserve"> </w:t>
      </w:r>
      <w:r w:rsidRPr="00EB3B57">
        <w:rPr>
          <w:rFonts w:asciiTheme="minorHAnsi" w:hAnsiTheme="minorHAnsi" w:cstheme="minorHAnsi"/>
          <w:bCs/>
          <w:sz w:val="22"/>
          <w:szCs w:val="22"/>
          <w:lang w:val="es-ES"/>
        </w:rPr>
        <w:t>dirigid</w:t>
      </w:r>
      <w:r>
        <w:rPr>
          <w:rFonts w:asciiTheme="minorHAnsi" w:hAnsiTheme="minorHAnsi" w:cstheme="minorHAnsi"/>
          <w:bCs/>
          <w:sz w:val="22"/>
          <w:szCs w:val="22"/>
          <w:lang w:val="es-ES"/>
        </w:rPr>
        <w:t>as</w:t>
      </w:r>
      <w:r w:rsidRPr="00EB3B57">
        <w:rPr>
          <w:rFonts w:asciiTheme="minorHAnsi" w:hAnsiTheme="minorHAnsi" w:cstheme="minorHAnsi"/>
          <w:bCs/>
          <w:sz w:val="22"/>
          <w:szCs w:val="22"/>
          <w:lang w:val="es-ES"/>
        </w:rPr>
        <w:t xml:space="preserve"> al cambio social y de comportamiento en áreas priorizadas del país</w:t>
      </w:r>
      <w:r>
        <w:rPr>
          <w:rFonts w:asciiTheme="minorHAnsi" w:hAnsiTheme="minorHAnsi" w:cstheme="minorHAnsi"/>
          <w:bCs/>
          <w:sz w:val="22"/>
          <w:szCs w:val="22"/>
          <w:lang w:val="es-ES"/>
        </w:rPr>
        <w:t>,</w:t>
      </w:r>
      <w:r w:rsidRPr="00EB3B57">
        <w:rPr>
          <w:rFonts w:asciiTheme="minorHAnsi" w:hAnsiTheme="minorHAnsi" w:cstheme="minorHAnsi"/>
          <w:bCs/>
          <w:sz w:val="22"/>
          <w:szCs w:val="22"/>
          <w:lang w:val="es-ES"/>
        </w:rPr>
        <w:t xml:space="preserve"> que incida</w:t>
      </w:r>
      <w:r>
        <w:rPr>
          <w:rFonts w:asciiTheme="minorHAnsi" w:hAnsiTheme="minorHAnsi" w:cstheme="minorHAnsi"/>
          <w:bCs/>
          <w:sz w:val="22"/>
          <w:szCs w:val="22"/>
          <w:lang w:val="es-ES"/>
        </w:rPr>
        <w:t>n</w:t>
      </w:r>
      <w:r w:rsidRPr="00EB3B57">
        <w:rPr>
          <w:rFonts w:asciiTheme="minorHAnsi" w:hAnsiTheme="minorHAnsi" w:cstheme="minorHAnsi"/>
          <w:bCs/>
          <w:sz w:val="22"/>
          <w:szCs w:val="22"/>
          <w:lang w:val="es-ES"/>
        </w:rPr>
        <w:t xml:space="preserve"> positivamente en la demanda de la vacunación e incremento de coberturas vacunales, apoyando procesos de </w:t>
      </w:r>
      <w:r>
        <w:rPr>
          <w:rFonts w:cstheme="minorHAnsi"/>
          <w:bCs/>
          <w:lang w:val="es-ES"/>
        </w:rPr>
        <w:t xml:space="preserve">comunicación, movilización social, </w:t>
      </w:r>
      <w:r w:rsidRPr="004727E7">
        <w:rPr>
          <w:rFonts w:asciiTheme="minorHAnsi" w:hAnsiTheme="minorHAnsi" w:cstheme="minorHAnsi"/>
          <w:sz w:val="22"/>
          <w:szCs w:val="22"/>
          <w:lang w:val="es-419"/>
        </w:rPr>
        <w:t>seguimiento y evaluación con enfoques de género, equidad, interculturalidad y</w:t>
      </w:r>
      <w:r>
        <w:rPr>
          <w:rFonts w:asciiTheme="minorHAnsi" w:hAnsiTheme="minorHAnsi" w:cstheme="minorHAnsi"/>
          <w:sz w:val="22"/>
          <w:szCs w:val="22"/>
          <w:lang w:val="es-419"/>
        </w:rPr>
        <w:t xml:space="preserve"> </w:t>
      </w:r>
      <w:r w:rsidRPr="004727E7">
        <w:rPr>
          <w:rFonts w:asciiTheme="minorHAnsi" w:hAnsiTheme="minorHAnsi" w:cstheme="minorHAnsi"/>
          <w:sz w:val="22"/>
          <w:szCs w:val="22"/>
          <w:lang w:val="es-419"/>
        </w:rPr>
        <w:t>derechos.</w:t>
      </w:r>
      <w:r w:rsidRPr="00F3272E">
        <w:rPr>
          <w:rFonts w:asciiTheme="minorHAnsi" w:hAnsiTheme="minorHAnsi" w:cstheme="minorHAnsi"/>
          <w:bCs/>
          <w:sz w:val="22"/>
          <w:szCs w:val="22"/>
          <w:lang w:val="es-ES"/>
        </w:rPr>
        <w:t xml:space="preserve">  </w:t>
      </w:r>
    </w:p>
    <w:p w14:paraId="391036BB" w14:textId="77777777" w:rsidR="00B303DF" w:rsidRPr="00B303DF" w:rsidRDefault="00B303DF" w:rsidP="009A4015">
      <w:pPr>
        <w:spacing w:before="60" w:after="60" w:line="240" w:lineRule="auto"/>
        <w:rPr>
          <w:rFonts w:asciiTheme="majorHAnsi" w:eastAsia="Arial Unicode MS" w:hAnsiTheme="majorHAnsi" w:cstheme="majorHAnsi"/>
          <w:b/>
          <w:color w:val="auto"/>
          <w:lang w:val="es-ES"/>
        </w:rPr>
      </w:pPr>
    </w:p>
    <w:p w14:paraId="7DB386D1" w14:textId="0A52B136" w:rsidR="009A4015" w:rsidRPr="00931ABC" w:rsidRDefault="00A82020" w:rsidP="00E140D0">
      <w:pPr>
        <w:pStyle w:val="ListParagraph"/>
        <w:numPr>
          <w:ilvl w:val="0"/>
          <w:numId w:val="28"/>
        </w:numPr>
        <w:spacing w:before="60" w:after="60" w:line="240" w:lineRule="auto"/>
        <w:rPr>
          <w:rFonts w:asciiTheme="majorHAnsi" w:hAnsiTheme="majorHAnsi" w:cstheme="majorHAnsi"/>
          <w:b/>
          <w:bCs/>
          <w:lang w:val="es-ES"/>
        </w:rPr>
      </w:pPr>
      <w:r>
        <w:rPr>
          <w:rFonts w:asciiTheme="majorHAnsi" w:hAnsiTheme="majorHAnsi" w:cstheme="majorHAnsi"/>
          <w:b/>
          <w:bCs/>
          <w:lang w:val="es-ES"/>
        </w:rPr>
        <w:t>ANTECEDENTES</w:t>
      </w:r>
      <w:r w:rsidR="00931ABC" w:rsidRPr="00931ABC">
        <w:rPr>
          <w:rFonts w:asciiTheme="majorHAnsi" w:hAnsiTheme="majorHAnsi" w:cstheme="majorHAnsi"/>
          <w:b/>
          <w:bCs/>
          <w:lang w:val="es-ES"/>
        </w:rPr>
        <w:t>. –</w:t>
      </w:r>
      <w:r w:rsidR="00075E31" w:rsidRPr="00931ABC">
        <w:rPr>
          <w:rFonts w:asciiTheme="majorHAnsi" w:hAnsiTheme="majorHAnsi" w:cstheme="majorHAnsi"/>
          <w:b/>
          <w:bCs/>
          <w:lang w:val="es-ES"/>
        </w:rPr>
        <w:t xml:space="preserve"> </w:t>
      </w:r>
    </w:p>
    <w:p w14:paraId="19FE9D98" w14:textId="57F0936E" w:rsidR="00931ABC" w:rsidRPr="00931ABC" w:rsidRDefault="00931ABC" w:rsidP="00931ABC">
      <w:pPr>
        <w:pStyle w:val="ListParagraph"/>
        <w:spacing w:before="60" w:after="60" w:line="240" w:lineRule="auto"/>
        <w:rPr>
          <w:rFonts w:asciiTheme="majorHAnsi" w:hAnsiTheme="majorHAnsi" w:cstheme="majorHAnsi"/>
          <w:b/>
          <w:bCs/>
          <w:lang w:val="es-ES"/>
        </w:rPr>
      </w:pPr>
    </w:p>
    <w:p w14:paraId="4354BA2D" w14:textId="68C12E27" w:rsidR="00931ABC" w:rsidRPr="00C64F35" w:rsidRDefault="00B303DF" w:rsidP="00C64F35">
      <w:pPr>
        <w:jc w:val="both"/>
        <w:rPr>
          <w:rFonts w:asciiTheme="minorHAnsi" w:hAnsiTheme="minorHAnsi" w:cstheme="minorHAnsi"/>
          <w:bCs/>
          <w:sz w:val="22"/>
          <w:szCs w:val="22"/>
          <w:lang w:val="es-ES"/>
        </w:rPr>
      </w:pPr>
      <w:r w:rsidRPr="00C64F35">
        <w:rPr>
          <w:rFonts w:asciiTheme="minorHAnsi" w:hAnsiTheme="minorHAnsi" w:cstheme="minorHAnsi"/>
          <w:bCs/>
          <w:sz w:val="22"/>
          <w:szCs w:val="22"/>
          <w:lang w:val="es-ES"/>
        </w:rPr>
        <w:t xml:space="preserve">En 2024 se desarrolló una estrategia de promoción de la vacunación en redes de salud y municipios priorizados de todo el país, basada en estudios y metodología participativas para impulsar el cambio social y de comportamiento </w:t>
      </w:r>
      <w:r w:rsidR="00AA5181">
        <w:rPr>
          <w:rFonts w:asciiTheme="minorHAnsi" w:hAnsiTheme="minorHAnsi" w:cstheme="minorHAnsi"/>
          <w:bCs/>
          <w:sz w:val="22"/>
          <w:szCs w:val="22"/>
          <w:lang w:val="es-ES"/>
        </w:rPr>
        <w:t xml:space="preserve">(CSC) </w:t>
      </w:r>
      <w:r w:rsidRPr="00C64F35">
        <w:rPr>
          <w:rFonts w:asciiTheme="minorHAnsi" w:hAnsiTheme="minorHAnsi" w:cstheme="minorHAnsi"/>
          <w:bCs/>
          <w:sz w:val="22"/>
          <w:szCs w:val="22"/>
          <w:lang w:val="es-ES"/>
        </w:rPr>
        <w:t xml:space="preserve">de madres, padres, personal de salud y comunidades. Esta estrategia se operativizó a través de planes locales de intervención que se fueron implementando en las diferentes redes de salud, con acciones de comunicación, </w:t>
      </w:r>
      <w:r w:rsidR="00C64F35" w:rsidRPr="00C64F35">
        <w:rPr>
          <w:rFonts w:asciiTheme="minorHAnsi" w:hAnsiTheme="minorHAnsi" w:cstheme="minorHAnsi"/>
          <w:bCs/>
          <w:sz w:val="22"/>
          <w:szCs w:val="22"/>
          <w:lang w:val="es-ES"/>
        </w:rPr>
        <w:t xml:space="preserve">movilización social, incidencia política, fortalecimiento de sistemas y otras, con resultados importantes para la mejora de las coberturas de vacunación. </w:t>
      </w:r>
    </w:p>
    <w:p w14:paraId="38B70076" w14:textId="77777777" w:rsidR="00C64F35" w:rsidRPr="00C64F35" w:rsidRDefault="00C64F35" w:rsidP="00C64F35">
      <w:pPr>
        <w:jc w:val="both"/>
        <w:rPr>
          <w:rFonts w:asciiTheme="minorHAnsi" w:hAnsiTheme="minorHAnsi" w:cstheme="minorHAnsi"/>
          <w:bCs/>
          <w:sz w:val="22"/>
          <w:szCs w:val="22"/>
          <w:lang w:val="es-ES"/>
        </w:rPr>
      </w:pPr>
    </w:p>
    <w:p w14:paraId="009B7B27" w14:textId="18CB7C6A" w:rsidR="00931ABC" w:rsidRDefault="00C64F35" w:rsidP="00C64F35">
      <w:pPr>
        <w:jc w:val="both"/>
        <w:rPr>
          <w:rFonts w:asciiTheme="minorHAnsi" w:hAnsiTheme="minorHAnsi" w:cstheme="minorHAnsi"/>
          <w:bCs/>
          <w:sz w:val="22"/>
          <w:szCs w:val="22"/>
          <w:lang w:val="es-ES"/>
        </w:rPr>
      </w:pPr>
      <w:r w:rsidRPr="00C64F35">
        <w:rPr>
          <w:rFonts w:asciiTheme="minorHAnsi" w:hAnsiTheme="minorHAnsi" w:cstheme="minorHAnsi"/>
          <w:bCs/>
          <w:sz w:val="22"/>
          <w:szCs w:val="22"/>
          <w:lang w:val="es-ES"/>
        </w:rPr>
        <w:t xml:space="preserve">Para 2025, se ha previsto continuar las actividades </w:t>
      </w:r>
      <w:r w:rsidR="001901DF">
        <w:rPr>
          <w:rFonts w:asciiTheme="minorHAnsi" w:hAnsiTheme="minorHAnsi" w:cstheme="minorHAnsi"/>
          <w:bCs/>
          <w:sz w:val="22"/>
          <w:szCs w:val="22"/>
          <w:lang w:val="es-ES"/>
        </w:rPr>
        <w:t>programadas</w:t>
      </w:r>
      <w:r w:rsidRPr="00C64F35">
        <w:rPr>
          <w:rFonts w:asciiTheme="minorHAnsi" w:hAnsiTheme="minorHAnsi" w:cstheme="minorHAnsi"/>
          <w:bCs/>
          <w:sz w:val="22"/>
          <w:szCs w:val="22"/>
          <w:lang w:val="es-ES"/>
        </w:rPr>
        <w:t xml:space="preserve">, sobre todo aquellas referidas a la difusión de material comunicacional y digital en espacios públicos, establecimientos de salud, medios de comunicación locales y redes sociales. </w:t>
      </w:r>
      <w:r>
        <w:rPr>
          <w:rFonts w:asciiTheme="minorHAnsi" w:hAnsiTheme="minorHAnsi" w:cstheme="minorHAnsi"/>
          <w:bCs/>
          <w:sz w:val="22"/>
          <w:szCs w:val="22"/>
          <w:lang w:val="es-ES"/>
        </w:rPr>
        <w:t>Para ello se requiere un equipo de profesionales que coordinen, supervisen, monitoreen y evalúen el cumplimiento y resultado de las acciones.</w:t>
      </w:r>
    </w:p>
    <w:p w14:paraId="0F46D071" w14:textId="77777777" w:rsidR="00B121C5" w:rsidRDefault="00B121C5" w:rsidP="00C64F35">
      <w:pPr>
        <w:jc w:val="both"/>
        <w:rPr>
          <w:rFonts w:asciiTheme="minorHAnsi" w:hAnsiTheme="minorHAnsi" w:cstheme="minorHAnsi"/>
          <w:bCs/>
          <w:sz w:val="22"/>
          <w:szCs w:val="22"/>
          <w:lang w:val="es-ES"/>
        </w:rPr>
      </w:pPr>
    </w:p>
    <w:p w14:paraId="5B7816CF" w14:textId="1C580CDE" w:rsidR="00B121C5" w:rsidRPr="00B121C5" w:rsidRDefault="00B121C5" w:rsidP="00B121C5">
      <w:pPr>
        <w:pStyle w:val="ListParagraph"/>
        <w:numPr>
          <w:ilvl w:val="0"/>
          <w:numId w:val="28"/>
        </w:numPr>
        <w:jc w:val="both"/>
        <w:rPr>
          <w:rFonts w:asciiTheme="minorHAnsi" w:hAnsiTheme="minorHAnsi" w:cstheme="minorHAnsi"/>
          <w:bCs/>
          <w:sz w:val="22"/>
          <w:szCs w:val="22"/>
          <w:lang w:val="es-ES"/>
        </w:rPr>
      </w:pPr>
      <w:r w:rsidRPr="00B121C5">
        <w:rPr>
          <w:rFonts w:asciiTheme="minorHAnsi" w:hAnsiTheme="minorHAnsi" w:cstheme="minorHAnsi"/>
          <w:bCs/>
          <w:sz w:val="22"/>
          <w:szCs w:val="22"/>
          <w:lang w:val="es-ES"/>
        </w:rPr>
        <w:t>JUSTIFICACION</w:t>
      </w:r>
    </w:p>
    <w:p w14:paraId="290FF4F2" w14:textId="77777777" w:rsidR="00B121C5" w:rsidRPr="00BB4DB0" w:rsidRDefault="00B121C5" w:rsidP="00B121C5">
      <w:pPr>
        <w:pStyle w:val="ListParagraph"/>
        <w:jc w:val="both"/>
        <w:rPr>
          <w:rFonts w:asciiTheme="minorHAnsi" w:hAnsiTheme="minorHAnsi" w:cstheme="minorHAnsi"/>
          <w:bCs/>
          <w:sz w:val="22"/>
          <w:szCs w:val="22"/>
          <w:lang w:val="es-ES"/>
        </w:rPr>
      </w:pPr>
      <w:r>
        <w:rPr>
          <w:rFonts w:asciiTheme="minorHAnsi" w:hAnsiTheme="minorHAnsi" w:cstheme="minorHAnsi"/>
          <w:bCs/>
          <w:sz w:val="22"/>
          <w:szCs w:val="22"/>
          <w:lang w:val="es-ES"/>
        </w:rPr>
        <w:t>Se requiere brindar asistencia técnica especializada en comunicación a los equipos locales de salud, para definir en forma conjunta con la comunidad las estrategias a ser implementadas que respondan a sus necesidades y dirigidas al logro de resultado y la sostenibilidad de las acciones.</w:t>
      </w:r>
    </w:p>
    <w:p w14:paraId="6434A80D" w14:textId="77777777" w:rsidR="00B121C5" w:rsidRDefault="00B121C5" w:rsidP="00B121C5">
      <w:pPr>
        <w:jc w:val="both"/>
        <w:rPr>
          <w:rFonts w:asciiTheme="minorHAnsi" w:hAnsiTheme="minorHAnsi" w:cstheme="minorHAnsi"/>
          <w:bCs/>
          <w:sz w:val="22"/>
          <w:szCs w:val="22"/>
          <w:lang w:val="es-ES"/>
        </w:rPr>
      </w:pPr>
    </w:p>
    <w:p w14:paraId="531FE725" w14:textId="77777777" w:rsidR="00B121C5" w:rsidRDefault="00B121C5" w:rsidP="00B121C5">
      <w:pPr>
        <w:pStyle w:val="ListParagraph"/>
        <w:numPr>
          <w:ilvl w:val="0"/>
          <w:numId w:val="28"/>
        </w:numPr>
        <w:jc w:val="both"/>
        <w:rPr>
          <w:rFonts w:asciiTheme="minorHAnsi" w:hAnsiTheme="minorHAnsi" w:cstheme="minorHAnsi"/>
          <w:bCs/>
          <w:sz w:val="22"/>
          <w:szCs w:val="22"/>
          <w:lang w:val="es-ES"/>
        </w:rPr>
      </w:pPr>
      <w:r>
        <w:rPr>
          <w:rFonts w:asciiTheme="minorHAnsi" w:hAnsiTheme="minorHAnsi" w:cstheme="minorHAnsi"/>
          <w:bCs/>
          <w:sz w:val="22"/>
          <w:szCs w:val="22"/>
          <w:lang w:val="es-ES"/>
        </w:rPr>
        <w:t>OBJETIVOS</w:t>
      </w:r>
    </w:p>
    <w:p w14:paraId="09F349EA" w14:textId="77777777" w:rsidR="00B121C5" w:rsidRDefault="00B121C5" w:rsidP="00B121C5">
      <w:pPr>
        <w:ind w:left="720"/>
        <w:jc w:val="both"/>
        <w:rPr>
          <w:rFonts w:asciiTheme="minorHAnsi" w:hAnsiTheme="minorHAnsi" w:cstheme="minorHAnsi"/>
          <w:bCs/>
          <w:sz w:val="22"/>
          <w:szCs w:val="22"/>
          <w:lang w:val="es-ES"/>
        </w:rPr>
      </w:pPr>
      <w:r w:rsidRPr="00A93B60">
        <w:rPr>
          <w:rFonts w:asciiTheme="minorHAnsi" w:hAnsiTheme="minorHAnsi" w:cstheme="minorHAnsi"/>
          <w:bCs/>
          <w:sz w:val="22"/>
          <w:szCs w:val="22"/>
          <w:lang w:val="es-ES"/>
        </w:rPr>
        <w:t>General</w:t>
      </w:r>
      <w:r>
        <w:rPr>
          <w:rFonts w:asciiTheme="minorHAnsi" w:hAnsiTheme="minorHAnsi" w:cstheme="minorHAnsi"/>
          <w:bCs/>
          <w:sz w:val="22"/>
          <w:szCs w:val="22"/>
          <w:lang w:val="es-ES"/>
        </w:rPr>
        <w:t xml:space="preserve">. – </w:t>
      </w:r>
    </w:p>
    <w:p w14:paraId="556756D2" w14:textId="77777777" w:rsidR="00B121C5" w:rsidRDefault="00B121C5" w:rsidP="00B121C5">
      <w:pPr>
        <w:ind w:left="720"/>
        <w:jc w:val="both"/>
        <w:rPr>
          <w:rFonts w:cstheme="minorHAnsi"/>
          <w:bCs/>
          <w:lang w:val="es-ES"/>
        </w:rPr>
      </w:pPr>
      <w:r w:rsidRPr="00EB3B57">
        <w:rPr>
          <w:rFonts w:asciiTheme="minorHAnsi" w:hAnsiTheme="minorHAnsi" w:cstheme="minorHAnsi"/>
          <w:bCs/>
          <w:sz w:val="22"/>
          <w:szCs w:val="22"/>
          <w:lang w:val="es-ES"/>
        </w:rPr>
        <w:t xml:space="preserve">Brindar asistencia técnica al </w:t>
      </w:r>
      <w:r>
        <w:rPr>
          <w:rFonts w:asciiTheme="minorHAnsi" w:hAnsiTheme="minorHAnsi" w:cstheme="minorHAnsi"/>
          <w:bCs/>
          <w:sz w:val="22"/>
          <w:szCs w:val="22"/>
          <w:lang w:val="es-ES"/>
        </w:rPr>
        <w:t>PAI Departamental y Redes de Salud en</w:t>
      </w:r>
      <w:r w:rsidRPr="00EB3B57">
        <w:rPr>
          <w:rFonts w:asciiTheme="minorHAnsi" w:hAnsiTheme="minorHAnsi" w:cstheme="minorHAnsi"/>
          <w:bCs/>
          <w:sz w:val="22"/>
          <w:szCs w:val="22"/>
          <w:lang w:val="es-ES"/>
        </w:rPr>
        <w:t xml:space="preserve"> el desarrollo e implementación </w:t>
      </w:r>
      <w:r>
        <w:rPr>
          <w:rFonts w:asciiTheme="minorHAnsi" w:hAnsiTheme="minorHAnsi" w:cstheme="minorHAnsi"/>
          <w:bCs/>
          <w:sz w:val="22"/>
          <w:szCs w:val="22"/>
          <w:lang w:val="es-ES"/>
        </w:rPr>
        <w:t xml:space="preserve">estrategias y prototipos de comunicación </w:t>
      </w:r>
      <w:r w:rsidRPr="00EB3B57">
        <w:rPr>
          <w:rFonts w:asciiTheme="minorHAnsi" w:hAnsiTheme="minorHAnsi" w:cstheme="minorHAnsi"/>
          <w:bCs/>
          <w:sz w:val="22"/>
          <w:szCs w:val="22"/>
          <w:lang w:val="es-ES"/>
        </w:rPr>
        <w:t>que incida</w:t>
      </w:r>
      <w:r>
        <w:rPr>
          <w:rFonts w:asciiTheme="minorHAnsi" w:hAnsiTheme="minorHAnsi" w:cstheme="minorHAnsi"/>
          <w:bCs/>
          <w:sz w:val="22"/>
          <w:szCs w:val="22"/>
          <w:lang w:val="es-ES"/>
        </w:rPr>
        <w:t>n</w:t>
      </w:r>
      <w:r w:rsidRPr="00EB3B57">
        <w:rPr>
          <w:rFonts w:asciiTheme="minorHAnsi" w:hAnsiTheme="minorHAnsi" w:cstheme="minorHAnsi"/>
          <w:bCs/>
          <w:sz w:val="22"/>
          <w:szCs w:val="22"/>
          <w:lang w:val="es-ES"/>
        </w:rPr>
        <w:t xml:space="preserve"> positivamente en la demanda de la vacunación e incremento de coberturas vacunales,</w:t>
      </w:r>
      <w:r w:rsidRPr="004727E7">
        <w:rPr>
          <w:rFonts w:asciiTheme="minorHAnsi" w:hAnsiTheme="minorHAnsi" w:cstheme="minorHAnsi"/>
          <w:sz w:val="22"/>
          <w:szCs w:val="22"/>
          <w:lang w:val="es-419"/>
        </w:rPr>
        <w:t xml:space="preserve"> con enfoques de género, equidad, interculturalidad y</w:t>
      </w:r>
      <w:r>
        <w:rPr>
          <w:rFonts w:asciiTheme="minorHAnsi" w:hAnsiTheme="minorHAnsi" w:cstheme="minorHAnsi"/>
          <w:sz w:val="22"/>
          <w:szCs w:val="22"/>
          <w:lang w:val="es-419"/>
        </w:rPr>
        <w:t xml:space="preserve"> </w:t>
      </w:r>
      <w:r w:rsidRPr="004727E7">
        <w:rPr>
          <w:rFonts w:asciiTheme="minorHAnsi" w:hAnsiTheme="minorHAnsi" w:cstheme="minorHAnsi"/>
          <w:sz w:val="22"/>
          <w:szCs w:val="22"/>
          <w:lang w:val="es-419"/>
        </w:rPr>
        <w:t>derechos.</w:t>
      </w:r>
      <w:r w:rsidRPr="00F3272E">
        <w:rPr>
          <w:rFonts w:asciiTheme="minorHAnsi" w:hAnsiTheme="minorHAnsi" w:cstheme="minorHAnsi"/>
          <w:bCs/>
          <w:sz w:val="22"/>
          <w:szCs w:val="22"/>
          <w:lang w:val="es-ES"/>
        </w:rPr>
        <w:t xml:space="preserve">  </w:t>
      </w:r>
    </w:p>
    <w:p w14:paraId="787A94B2" w14:textId="77777777" w:rsidR="00B121C5" w:rsidRDefault="00B121C5" w:rsidP="00B121C5">
      <w:pPr>
        <w:pStyle w:val="ListParagraph"/>
        <w:jc w:val="both"/>
        <w:rPr>
          <w:rFonts w:asciiTheme="minorHAnsi" w:hAnsiTheme="minorHAnsi" w:cstheme="minorHAnsi"/>
          <w:bCs/>
          <w:sz w:val="22"/>
          <w:szCs w:val="22"/>
          <w:lang w:val="es-ES"/>
        </w:rPr>
      </w:pPr>
    </w:p>
    <w:p w14:paraId="11A76BC6" w14:textId="77777777" w:rsidR="00B121C5" w:rsidRDefault="00B121C5" w:rsidP="00B121C5">
      <w:pPr>
        <w:pStyle w:val="ListParagraph"/>
        <w:jc w:val="both"/>
        <w:rPr>
          <w:rFonts w:asciiTheme="minorHAnsi" w:hAnsiTheme="minorHAnsi" w:cstheme="minorHAnsi"/>
          <w:bCs/>
          <w:sz w:val="22"/>
          <w:szCs w:val="22"/>
          <w:lang w:val="es-ES"/>
        </w:rPr>
      </w:pPr>
      <w:r>
        <w:rPr>
          <w:rFonts w:asciiTheme="minorHAnsi" w:hAnsiTheme="minorHAnsi" w:cstheme="minorHAnsi"/>
          <w:bCs/>
          <w:sz w:val="22"/>
          <w:szCs w:val="22"/>
          <w:lang w:val="es-ES"/>
        </w:rPr>
        <w:t>Específicos:</w:t>
      </w:r>
    </w:p>
    <w:p w14:paraId="5EDE4F30" w14:textId="77777777" w:rsidR="00B121C5" w:rsidRDefault="00B121C5" w:rsidP="00B121C5">
      <w:pPr>
        <w:pStyle w:val="ListParagraph"/>
        <w:jc w:val="both"/>
        <w:rPr>
          <w:rFonts w:asciiTheme="minorHAnsi" w:hAnsiTheme="minorHAnsi" w:cstheme="minorHAnsi"/>
          <w:bCs/>
          <w:sz w:val="22"/>
          <w:szCs w:val="22"/>
          <w:lang w:val="es-ES"/>
        </w:rPr>
      </w:pPr>
      <w:r>
        <w:rPr>
          <w:rFonts w:asciiTheme="minorHAnsi" w:hAnsiTheme="minorHAnsi" w:cstheme="minorHAnsi"/>
          <w:bCs/>
          <w:sz w:val="22"/>
          <w:szCs w:val="22"/>
          <w:lang w:val="es-ES"/>
        </w:rPr>
        <w:t xml:space="preserve">a) Apoyar a los equipos técnicos de las Redes de Salud en la implementación de estrategias que promuevan la vacunación con participación de madres, padres, así como de las autoridades locales y de comunidades indígenas. </w:t>
      </w:r>
    </w:p>
    <w:p w14:paraId="1190D07D" w14:textId="6E4DBA5A" w:rsidR="00B121C5" w:rsidRDefault="00B121C5" w:rsidP="00B121C5">
      <w:pPr>
        <w:pStyle w:val="ListParagraph"/>
        <w:jc w:val="both"/>
        <w:rPr>
          <w:rFonts w:asciiTheme="minorHAnsi" w:hAnsiTheme="minorHAnsi" w:cstheme="minorHAnsi"/>
          <w:bCs/>
          <w:sz w:val="22"/>
          <w:szCs w:val="22"/>
          <w:lang w:val="es-ES"/>
        </w:rPr>
      </w:pPr>
      <w:r>
        <w:rPr>
          <w:rFonts w:asciiTheme="minorHAnsi" w:hAnsiTheme="minorHAnsi" w:cstheme="minorHAnsi"/>
          <w:bCs/>
          <w:sz w:val="22"/>
          <w:szCs w:val="22"/>
          <w:lang w:val="es-ES"/>
        </w:rPr>
        <w:lastRenderedPageBreak/>
        <w:t xml:space="preserve">b) Fortalecer acciones de supervisión y evaluación a la implementación de las estrategias de comunicación y movilización social.  </w:t>
      </w:r>
    </w:p>
    <w:p w14:paraId="5319DFB2" w14:textId="77777777" w:rsidR="00B121C5" w:rsidRDefault="00B121C5" w:rsidP="00B121C5">
      <w:pPr>
        <w:pStyle w:val="ListParagraph"/>
        <w:jc w:val="both"/>
        <w:rPr>
          <w:rFonts w:asciiTheme="minorHAnsi" w:hAnsiTheme="minorHAnsi" w:cstheme="minorHAnsi"/>
          <w:bCs/>
          <w:sz w:val="22"/>
          <w:szCs w:val="22"/>
          <w:lang w:val="es-ES"/>
        </w:rPr>
      </w:pPr>
    </w:p>
    <w:p w14:paraId="365CEC32" w14:textId="50ED4383" w:rsidR="0020238B" w:rsidRDefault="00542273" w:rsidP="00B121C5">
      <w:pPr>
        <w:pStyle w:val="ListParagraph"/>
        <w:numPr>
          <w:ilvl w:val="0"/>
          <w:numId w:val="28"/>
        </w:numPr>
        <w:spacing w:before="60" w:after="60" w:line="240" w:lineRule="auto"/>
        <w:rPr>
          <w:rFonts w:asciiTheme="majorHAnsi" w:hAnsiTheme="majorHAnsi" w:cstheme="majorHAnsi"/>
          <w:b/>
          <w:bCs/>
          <w:lang w:val="es-ES"/>
        </w:rPr>
      </w:pPr>
      <w:r w:rsidRPr="00931ABC">
        <w:rPr>
          <w:rFonts w:asciiTheme="majorHAnsi" w:hAnsiTheme="majorHAnsi" w:cstheme="majorHAnsi"/>
          <w:b/>
          <w:bCs/>
          <w:lang w:val="es-ES"/>
        </w:rPr>
        <w:t>DE</w:t>
      </w:r>
      <w:r w:rsidR="00363CA2" w:rsidRPr="00931ABC">
        <w:rPr>
          <w:rFonts w:asciiTheme="majorHAnsi" w:hAnsiTheme="majorHAnsi" w:cstheme="majorHAnsi"/>
          <w:b/>
          <w:bCs/>
          <w:lang w:val="es-ES"/>
        </w:rPr>
        <w:t>SCRIPCIÓN D</w:t>
      </w:r>
      <w:r w:rsidRPr="00931ABC">
        <w:rPr>
          <w:rFonts w:asciiTheme="majorHAnsi" w:hAnsiTheme="majorHAnsi" w:cstheme="majorHAnsi"/>
          <w:b/>
          <w:bCs/>
          <w:lang w:val="es-ES"/>
        </w:rPr>
        <w:t xml:space="preserve">E LA </w:t>
      </w:r>
      <w:r w:rsidR="00931ABC" w:rsidRPr="00931ABC">
        <w:rPr>
          <w:rFonts w:asciiTheme="majorHAnsi" w:hAnsiTheme="majorHAnsi" w:cstheme="majorHAnsi"/>
          <w:b/>
          <w:bCs/>
          <w:lang w:val="es-ES"/>
        </w:rPr>
        <w:t xml:space="preserve">CONSULTORÍA. </w:t>
      </w:r>
      <w:r w:rsidR="00DE3155">
        <w:rPr>
          <w:rFonts w:asciiTheme="majorHAnsi" w:hAnsiTheme="majorHAnsi" w:cstheme="majorHAnsi"/>
          <w:b/>
          <w:bCs/>
          <w:lang w:val="es-ES"/>
        </w:rPr>
        <w:t>–</w:t>
      </w:r>
      <w:r w:rsidRPr="00931ABC">
        <w:rPr>
          <w:rFonts w:asciiTheme="majorHAnsi" w:hAnsiTheme="majorHAnsi" w:cstheme="majorHAnsi"/>
          <w:b/>
          <w:bCs/>
          <w:lang w:val="es-ES"/>
        </w:rPr>
        <w:t xml:space="preserve"> </w:t>
      </w:r>
    </w:p>
    <w:p w14:paraId="66FABE21" w14:textId="77777777" w:rsidR="00DE3155" w:rsidRPr="00931ABC" w:rsidRDefault="00DE3155" w:rsidP="00DE3155">
      <w:pPr>
        <w:pStyle w:val="ListParagraph"/>
        <w:spacing w:before="60" w:after="60" w:line="240" w:lineRule="auto"/>
        <w:rPr>
          <w:rFonts w:asciiTheme="majorHAnsi" w:hAnsiTheme="majorHAnsi" w:cstheme="majorHAnsi"/>
          <w:b/>
          <w:bCs/>
          <w:lang w:val="es-ES"/>
        </w:rPr>
      </w:pPr>
    </w:p>
    <w:tbl>
      <w:tblPr>
        <w:tblStyle w:val="TableGrid"/>
        <w:tblW w:w="10250" w:type="dxa"/>
        <w:tblLayout w:type="fixed"/>
        <w:tblLook w:val="04A0" w:firstRow="1" w:lastRow="0" w:firstColumn="1" w:lastColumn="0" w:noHBand="0" w:noVBand="1"/>
      </w:tblPr>
      <w:tblGrid>
        <w:gridCol w:w="715"/>
        <w:gridCol w:w="2960"/>
        <w:gridCol w:w="345"/>
        <w:gridCol w:w="2975"/>
        <w:gridCol w:w="1598"/>
        <w:gridCol w:w="1657"/>
      </w:tblGrid>
      <w:tr w:rsidR="00F8369E" w:rsidRPr="00CD55A5" w14:paraId="1BCEEF3E" w14:textId="0A068D31" w:rsidTr="009B2BDD">
        <w:trPr>
          <w:cantSplit/>
        </w:trPr>
        <w:tc>
          <w:tcPr>
            <w:tcW w:w="4020" w:type="dxa"/>
            <w:gridSpan w:val="3"/>
          </w:tcPr>
          <w:p w14:paraId="4B33C30F" w14:textId="5303B51E" w:rsidR="00EF5BAD" w:rsidRPr="00AA5181" w:rsidRDefault="00F8369E" w:rsidP="00EA34B7">
            <w:pPr>
              <w:spacing w:before="60" w:after="60" w:line="240" w:lineRule="auto"/>
              <w:rPr>
                <w:rFonts w:asciiTheme="majorHAnsi" w:eastAsia="Arial Unicode MS" w:hAnsiTheme="majorHAnsi" w:cstheme="majorHAnsi"/>
                <w:b/>
                <w:color w:val="auto"/>
                <w:lang w:val="es-BO"/>
              </w:rPr>
            </w:pPr>
            <w:r w:rsidRPr="00AA5181">
              <w:rPr>
                <w:rFonts w:asciiTheme="majorHAnsi" w:eastAsia="Arial Unicode MS" w:hAnsiTheme="majorHAnsi" w:cstheme="majorHAnsi"/>
                <w:b/>
                <w:color w:val="auto"/>
                <w:lang w:val="es-BO"/>
              </w:rPr>
              <w:t>SUPERVISOR:</w:t>
            </w:r>
            <w:r w:rsidR="00DE3155">
              <w:rPr>
                <w:rFonts w:asciiTheme="majorHAnsi" w:eastAsia="Arial Unicode MS" w:hAnsiTheme="majorHAnsi" w:cstheme="majorHAnsi"/>
                <w:b/>
                <w:color w:val="auto"/>
                <w:lang w:val="es-BO"/>
              </w:rPr>
              <w:t xml:space="preserve"> Oficial de Salud y Nutrición y </w:t>
            </w:r>
            <w:r w:rsidR="00AA5181">
              <w:rPr>
                <w:rFonts w:asciiTheme="majorHAnsi" w:eastAsia="Arial Unicode MS" w:hAnsiTheme="majorHAnsi" w:cstheme="majorHAnsi"/>
                <w:b/>
                <w:color w:val="auto"/>
                <w:lang w:val="es-BO"/>
              </w:rPr>
              <w:t>Oficial SBC</w:t>
            </w:r>
            <w:r w:rsidR="001901DF">
              <w:rPr>
                <w:rFonts w:asciiTheme="majorHAnsi" w:eastAsia="Arial Unicode MS" w:hAnsiTheme="majorHAnsi" w:cstheme="majorHAnsi"/>
                <w:b/>
                <w:color w:val="auto"/>
                <w:lang w:val="es-BO"/>
              </w:rPr>
              <w:t xml:space="preserve"> </w:t>
            </w:r>
          </w:p>
        </w:tc>
        <w:tc>
          <w:tcPr>
            <w:tcW w:w="6230" w:type="dxa"/>
            <w:gridSpan w:val="3"/>
          </w:tcPr>
          <w:p w14:paraId="3863396A" w14:textId="170C6ECF" w:rsidR="00EF5BAD" w:rsidRPr="00931ABC" w:rsidRDefault="00F8369E" w:rsidP="00DE3155">
            <w:pPr>
              <w:spacing w:before="60" w:after="60" w:line="240" w:lineRule="auto"/>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VIGENCIA DE LA CONSULTORÍA:</w:t>
            </w:r>
            <w:r w:rsidR="00DE3155">
              <w:rPr>
                <w:rFonts w:asciiTheme="majorHAnsi" w:eastAsia="Arial Unicode MS" w:hAnsiTheme="majorHAnsi" w:cstheme="majorHAnsi"/>
                <w:b/>
                <w:color w:val="auto"/>
                <w:lang w:val="es-419"/>
              </w:rPr>
              <w:t xml:space="preserve"> </w:t>
            </w:r>
            <w:r w:rsidR="00DE25B9">
              <w:rPr>
                <w:rFonts w:asciiTheme="majorHAnsi" w:eastAsia="Arial Unicode MS" w:hAnsiTheme="majorHAnsi" w:cstheme="majorHAnsi"/>
                <w:b/>
                <w:color w:val="auto"/>
                <w:lang w:val="es-419"/>
              </w:rPr>
              <w:t>1</w:t>
            </w:r>
            <w:r w:rsidR="001901DF">
              <w:rPr>
                <w:rFonts w:asciiTheme="majorHAnsi" w:eastAsia="Arial Unicode MS" w:hAnsiTheme="majorHAnsi" w:cstheme="majorHAnsi"/>
                <w:b/>
                <w:color w:val="auto"/>
                <w:lang w:val="es-419"/>
              </w:rPr>
              <w:t xml:space="preserve">20 </w:t>
            </w:r>
            <w:r w:rsidR="00AA5181">
              <w:rPr>
                <w:rFonts w:asciiTheme="majorHAnsi" w:eastAsia="Arial Unicode MS" w:hAnsiTheme="majorHAnsi" w:cstheme="majorHAnsi"/>
                <w:b/>
                <w:color w:val="auto"/>
                <w:lang w:val="es-419"/>
              </w:rPr>
              <w:t>días</w:t>
            </w:r>
            <w:r w:rsidR="00DE3155">
              <w:rPr>
                <w:rFonts w:asciiTheme="majorHAnsi" w:eastAsia="Arial Unicode MS" w:hAnsiTheme="majorHAnsi" w:cstheme="majorHAnsi"/>
                <w:b/>
                <w:color w:val="auto"/>
                <w:lang w:val="es-419"/>
              </w:rPr>
              <w:t xml:space="preserve"> calendario</w:t>
            </w:r>
          </w:p>
        </w:tc>
      </w:tr>
      <w:tr w:rsidR="003F2C5E" w:rsidRPr="00931ABC" w14:paraId="35EC9E52" w14:textId="77777777" w:rsidTr="009B2BDD">
        <w:trPr>
          <w:cantSplit/>
        </w:trPr>
        <w:tc>
          <w:tcPr>
            <w:tcW w:w="715" w:type="dxa"/>
            <w:shd w:val="clear" w:color="auto" w:fill="FFFFFF" w:themeFill="background1"/>
            <w:vAlign w:val="center"/>
          </w:tcPr>
          <w:p w14:paraId="2650064D" w14:textId="28303944" w:rsidR="003F2C5E" w:rsidRPr="003F2C5E" w:rsidRDefault="003F2C5E" w:rsidP="00333D44">
            <w:pPr>
              <w:jc w:val="center"/>
              <w:rPr>
                <w:rFonts w:asciiTheme="majorHAnsi" w:eastAsia="Arial Unicode MS" w:hAnsiTheme="majorHAnsi" w:cstheme="majorHAnsi"/>
                <w:b/>
                <w:bCs/>
                <w:color w:val="auto"/>
                <w:lang w:val="es-419"/>
              </w:rPr>
            </w:pPr>
            <w:r w:rsidRPr="003F2C5E">
              <w:rPr>
                <w:rFonts w:asciiTheme="majorHAnsi" w:eastAsia="Arial Unicode MS" w:hAnsiTheme="majorHAnsi" w:cstheme="majorHAnsi"/>
                <w:b/>
                <w:bCs/>
                <w:color w:val="auto"/>
                <w:lang w:val="es-419"/>
              </w:rPr>
              <w:t># pago</w:t>
            </w:r>
          </w:p>
        </w:tc>
        <w:tc>
          <w:tcPr>
            <w:tcW w:w="2960" w:type="dxa"/>
            <w:shd w:val="clear" w:color="auto" w:fill="FFFFFF" w:themeFill="background1"/>
            <w:vAlign w:val="center"/>
          </w:tcPr>
          <w:p w14:paraId="560BB4B1" w14:textId="5D11AF22" w:rsidR="003F2C5E" w:rsidRPr="00931ABC" w:rsidRDefault="003F2C5E" w:rsidP="00333D44">
            <w:pPr>
              <w:jc w:val="center"/>
              <w:rPr>
                <w:rFonts w:asciiTheme="majorHAnsi" w:eastAsia="Arial Unicode MS" w:hAnsiTheme="majorHAnsi" w:cstheme="majorHAnsi"/>
                <w:b/>
                <w:color w:val="auto"/>
                <w:lang w:val="es-419"/>
              </w:rPr>
            </w:pPr>
            <w:r>
              <w:rPr>
                <w:rFonts w:asciiTheme="majorHAnsi" w:eastAsia="Arial Unicode MS" w:hAnsiTheme="majorHAnsi" w:cstheme="majorHAnsi"/>
                <w:b/>
                <w:color w:val="auto"/>
                <w:lang w:val="es-419"/>
              </w:rPr>
              <w:t>Producto</w:t>
            </w:r>
          </w:p>
        </w:tc>
        <w:tc>
          <w:tcPr>
            <w:tcW w:w="3320" w:type="dxa"/>
            <w:gridSpan w:val="2"/>
            <w:shd w:val="clear" w:color="auto" w:fill="FFFFFF" w:themeFill="background1"/>
            <w:vAlign w:val="center"/>
          </w:tcPr>
          <w:p w14:paraId="670E7DBB" w14:textId="6BA383B8" w:rsidR="003F2C5E" w:rsidRPr="003F2C5E" w:rsidRDefault="003F2C5E" w:rsidP="00333D44">
            <w:pPr>
              <w:jc w:val="center"/>
              <w:rPr>
                <w:rFonts w:asciiTheme="majorHAnsi" w:eastAsia="Arial Unicode MS" w:hAnsiTheme="majorHAnsi" w:cstheme="majorHAnsi"/>
                <w:b/>
                <w:color w:val="auto"/>
                <w:lang w:val="es-BO"/>
              </w:rPr>
            </w:pPr>
            <w:r w:rsidRPr="00931ABC">
              <w:rPr>
                <w:rFonts w:asciiTheme="majorHAnsi" w:eastAsia="Arial Unicode MS" w:hAnsiTheme="majorHAnsi" w:cstheme="majorHAnsi"/>
                <w:b/>
                <w:color w:val="auto"/>
                <w:lang w:val="es-419"/>
              </w:rPr>
              <w:t>Descripción general de las actividades</w:t>
            </w:r>
          </w:p>
        </w:tc>
        <w:tc>
          <w:tcPr>
            <w:tcW w:w="1598" w:type="dxa"/>
            <w:shd w:val="clear" w:color="auto" w:fill="FFFFFF" w:themeFill="background1"/>
            <w:vAlign w:val="center"/>
          </w:tcPr>
          <w:p w14:paraId="31FA4CE5" w14:textId="2AA64AFF" w:rsidR="003F2C5E" w:rsidRPr="00931ABC" w:rsidRDefault="00DE3155" w:rsidP="00333D44">
            <w:pPr>
              <w:jc w:val="center"/>
              <w:rPr>
                <w:rFonts w:asciiTheme="majorHAnsi" w:eastAsia="Arial Unicode MS" w:hAnsiTheme="majorHAnsi" w:cstheme="majorHAnsi"/>
                <w:b/>
                <w:color w:val="auto"/>
                <w:lang w:val="es-419"/>
              </w:rPr>
            </w:pPr>
            <w:r>
              <w:rPr>
                <w:rFonts w:asciiTheme="majorHAnsi" w:eastAsia="Arial Unicode MS" w:hAnsiTheme="majorHAnsi" w:cstheme="majorHAnsi"/>
                <w:b/>
                <w:color w:val="auto"/>
                <w:lang w:val="es-419"/>
              </w:rPr>
              <w:t>Plazo</w:t>
            </w:r>
            <w:r w:rsidR="003F2C5E" w:rsidRPr="00931ABC">
              <w:rPr>
                <w:rFonts w:asciiTheme="majorHAnsi" w:eastAsia="Arial Unicode MS" w:hAnsiTheme="majorHAnsi" w:cstheme="majorHAnsi"/>
                <w:b/>
                <w:color w:val="auto"/>
                <w:lang w:val="es-419"/>
              </w:rPr>
              <w:t xml:space="preserve"> de presentación del producto</w:t>
            </w:r>
          </w:p>
        </w:tc>
        <w:tc>
          <w:tcPr>
            <w:tcW w:w="1657" w:type="dxa"/>
            <w:shd w:val="clear" w:color="auto" w:fill="FFFFFF" w:themeFill="background1"/>
            <w:vAlign w:val="center"/>
          </w:tcPr>
          <w:p w14:paraId="6A64BE7D" w14:textId="054B04EB" w:rsidR="003F2C5E" w:rsidRPr="00931ABC" w:rsidRDefault="00DE3155" w:rsidP="00333D44">
            <w:pPr>
              <w:jc w:val="center"/>
              <w:rPr>
                <w:rFonts w:asciiTheme="majorHAnsi" w:eastAsia="Arial Unicode MS" w:hAnsiTheme="majorHAnsi" w:cstheme="majorHAnsi"/>
                <w:b/>
                <w:color w:val="auto"/>
                <w:lang w:val="es-BO"/>
              </w:rPr>
            </w:pPr>
            <w:r>
              <w:rPr>
                <w:rFonts w:asciiTheme="majorHAnsi" w:eastAsia="Arial Unicode MS" w:hAnsiTheme="majorHAnsi" w:cstheme="majorHAnsi"/>
                <w:b/>
                <w:color w:val="auto"/>
                <w:lang w:val="es-BO"/>
              </w:rPr>
              <w:t>% Pago</w:t>
            </w:r>
          </w:p>
        </w:tc>
      </w:tr>
      <w:tr w:rsidR="003F2C5E" w:rsidRPr="00AA5181" w14:paraId="16DDEF41" w14:textId="77777777" w:rsidTr="009B2BDD">
        <w:trPr>
          <w:cantSplit/>
        </w:trPr>
        <w:tc>
          <w:tcPr>
            <w:tcW w:w="715" w:type="dxa"/>
            <w:shd w:val="clear" w:color="auto" w:fill="FFFFFF" w:themeFill="background1"/>
          </w:tcPr>
          <w:p w14:paraId="356AF6F5" w14:textId="6FB4F5A0" w:rsidR="003F2C5E" w:rsidRPr="00AA5181" w:rsidRDefault="00AA5181" w:rsidP="00333D44">
            <w:pPr>
              <w:jc w:val="both"/>
              <w:rPr>
                <w:rFonts w:asciiTheme="majorHAnsi" w:eastAsia="Arial Unicode MS" w:hAnsiTheme="majorHAnsi" w:cstheme="majorHAnsi"/>
                <w:bCs/>
                <w:color w:val="auto"/>
              </w:rPr>
            </w:pPr>
            <w:r w:rsidRPr="00AA5181">
              <w:rPr>
                <w:rFonts w:asciiTheme="majorHAnsi" w:eastAsia="Arial Unicode MS" w:hAnsiTheme="majorHAnsi" w:cstheme="majorHAnsi"/>
                <w:bCs/>
                <w:color w:val="auto"/>
              </w:rPr>
              <w:t>1</w:t>
            </w:r>
          </w:p>
          <w:p w14:paraId="46115537" w14:textId="77777777" w:rsidR="003F2C5E" w:rsidRPr="00AA5181" w:rsidRDefault="003F2C5E" w:rsidP="00333D44">
            <w:pPr>
              <w:jc w:val="both"/>
              <w:rPr>
                <w:rFonts w:asciiTheme="majorHAnsi" w:eastAsia="Arial Unicode MS" w:hAnsiTheme="majorHAnsi" w:cstheme="majorHAnsi"/>
                <w:bCs/>
                <w:color w:val="auto"/>
              </w:rPr>
            </w:pPr>
          </w:p>
          <w:p w14:paraId="0CFDFDD9" w14:textId="77777777" w:rsidR="003F2C5E" w:rsidRPr="00AA5181" w:rsidRDefault="003F2C5E" w:rsidP="00333D44">
            <w:pPr>
              <w:jc w:val="both"/>
              <w:rPr>
                <w:rFonts w:asciiTheme="majorHAnsi" w:eastAsia="Arial Unicode MS" w:hAnsiTheme="majorHAnsi" w:cstheme="majorHAnsi"/>
                <w:bCs/>
                <w:color w:val="auto"/>
              </w:rPr>
            </w:pPr>
          </w:p>
        </w:tc>
        <w:tc>
          <w:tcPr>
            <w:tcW w:w="2960" w:type="dxa"/>
            <w:shd w:val="clear" w:color="auto" w:fill="FFFFFF" w:themeFill="background1"/>
          </w:tcPr>
          <w:p w14:paraId="0FEA242E" w14:textId="02F7A882" w:rsidR="003F2C5E" w:rsidRPr="005C46F3" w:rsidRDefault="005C46F3" w:rsidP="005C46F3">
            <w:pPr>
              <w:spacing w:line="240" w:lineRule="auto"/>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1.</w:t>
            </w:r>
            <w:r w:rsidR="009B2BDD" w:rsidRPr="005C46F3">
              <w:rPr>
                <w:rFonts w:asciiTheme="majorHAnsi" w:eastAsia="Arial Unicode MS" w:hAnsiTheme="majorHAnsi" w:cstheme="majorHAnsi"/>
                <w:bCs/>
                <w:color w:val="auto"/>
                <w:lang w:val="es-BO"/>
              </w:rPr>
              <w:t>Ejecutado p</w:t>
            </w:r>
            <w:r w:rsidR="00AA5181" w:rsidRPr="005C46F3">
              <w:rPr>
                <w:rFonts w:asciiTheme="majorHAnsi" w:eastAsia="Arial Unicode MS" w:hAnsiTheme="majorHAnsi" w:cstheme="majorHAnsi"/>
                <w:bCs/>
                <w:color w:val="auto"/>
                <w:lang w:val="es-BO"/>
              </w:rPr>
              <w:t xml:space="preserve">lan de </w:t>
            </w:r>
            <w:r w:rsidR="009B2BDD" w:rsidRPr="005C46F3">
              <w:rPr>
                <w:rFonts w:asciiTheme="majorHAnsi" w:eastAsia="Arial Unicode MS" w:hAnsiTheme="majorHAnsi" w:cstheme="majorHAnsi"/>
                <w:bCs/>
                <w:color w:val="auto"/>
                <w:lang w:val="es-BO"/>
              </w:rPr>
              <w:t>implementación de</w:t>
            </w:r>
            <w:r w:rsidR="00996858" w:rsidRPr="005C46F3">
              <w:rPr>
                <w:rFonts w:asciiTheme="majorHAnsi" w:eastAsia="Arial Unicode MS" w:hAnsiTheme="majorHAnsi" w:cstheme="majorHAnsi"/>
                <w:bCs/>
                <w:color w:val="auto"/>
                <w:lang w:val="es-BO"/>
              </w:rPr>
              <w:t xml:space="preserve"> las acciones de comunicación que incluye Plan de Medios.</w:t>
            </w:r>
          </w:p>
          <w:p w14:paraId="1F51605A" w14:textId="75FD179F" w:rsidR="003F2C5E" w:rsidRPr="00AA5181" w:rsidRDefault="003F2C5E" w:rsidP="00333D44">
            <w:pPr>
              <w:jc w:val="both"/>
              <w:rPr>
                <w:rFonts w:asciiTheme="majorHAnsi" w:eastAsia="Arial Unicode MS" w:hAnsiTheme="majorHAnsi" w:cstheme="majorHAnsi"/>
                <w:bCs/>
                <w:color w:val="auto"/>
                <w:lang w:val="es-BO"/>
              </w:rPr>
            </w:pPr>
          </w:p>
        </w:tc>
        <w:tc>
          <w:tcPr>
            <w:tcW w:w="3320" w:type="dxa"/>
            <w:gridSpan w:val="2"/>
            <w:shd w:val="clear" w:color="auto" w:fill="FFFFFF" w:themeFill="background1"/>
          </w:tcPr>
          <w:p w14:paraId="4BC54566" w14:textId="73F2D804" w:rsidR="003F2C5E" w:rsidRDefault="00AA5181" w:rsidP="00333D44">
            <w:pPr>
              <w:jc w:val="both"/>
              <w:rPr>
                <w:rFonts w:asciiTheme="majorHAnsi" w:eastAsia="Arial Unicode MS" w:hAnsiTheme="majorHAnsi" w:cstheme="majorHAnsi"/>
                <w:bCs/>
                <w:color w:val="auto"/>
                <w:lang w:val="es-BO"/>
              </w:rPr>
            </w:pPr>
            <w:r w:rsidRPr="00AA5181">
              <w:rPr>
                <w:rFonts w:asciiTheme="majorHAnsi" w:eastAsia="Arial Unicode MS" w:hAnsiTheme="majorHAnsi" w:cstheme="majorHAnsi"/>
                <w:bCs/>
                <w:color w:val="auto"/>
                <w:lang w:val="es-BO"/>
              </w:rPr>
              <w:t>Sistematización de planes locales de CSC por red de salud y municipio</w:t>
            </w:r>
            <w:r>
              <w:rPr>
                <w:rFonts w:asciiTheme="majorHAnsi" w:eastAsia="Arial Unicode MS" w:hAnsiTheme="majorHAnsi" w:cstheme="majorHAnsi"/>
                <w:bCs/>
                <w:color w:val="auto"/>
                <w:lang w:val="es-BO"/>
              </w:rPr>
              <w:t xml:space="preserve"> y plan de trabajo</w:t>
            </w:r>
            <w:r w:rsidR="00996858">
              <w:rPr>
                <w:rFonts w:asciiTheme="majorHAnsi" w:eastAsia="Arial Unicode MS" w:hAnsiTheme="majorHAnsi" w:cstheme="majorHAnsi"/>
                <w:bCs/>
                <w:color w:val="auto"/>
                <w:lang w:val="es-BO"/>
              </w:rPr>
              <w:t>.</w:t>
            </w:r>
          </w:p>
          <w:p w14:paraId="76C46B41" w14:textId="77777777" w:rsidR="00996858" w:rsidRDefault="00996858" w:rsidP="00333D44">
            <w:pPr>
              <w:jc w:val="both"/>
              <w:rPr>
                <w:rFonts w:asciiTheme="majorHAnsi" w:eastAsia="Arial Unicode MS" w:hAnsiTheme="majorHAnsi" w:cstheme="majorHAnsi"/>
                <w:bCs/>
                <w:color w:val="auto"/>
                <w:lang w:val="es-BO"/>
              </w:rPr>
            </w:pPr>
            <w:r w:rsidRPr="00CD4252">
              <w:rPr>
                <w:rFonts w:asciiTheme="majorHAnsi" w:eastAsia="Arial Unicode MS" w:hAnsiTheme="majorHAnsi" w:cstheme="majorHAnsi"/>
                <w:bCs/>
                <w:color w:val="auto"/>
                <w:lang w:val="es-BO"/>
              </w:rPr>
              <w:t>Plan de difusión de materiales radiales y audiovisuales, por red de salud y municipio</w:t>
            </w:r>
            <w:r>
              <w:rPr>
                <w:rFonts w:asciiTheme="majorHAnsi" w:eastAsia="Arial Unicode MS" w:hAnsiTheme="majorHAnsi" w:cstheme="majorHAnsi"/>
                <w:bCs/>
                <w:color w:val="auto"/>
                <w:lang w:val="es-BO"/>
              </w:rPr>
              <w:t>.</w:t>
            </w:r>
          </w:p>
          <w:p w14:paraId="07002F06" w14:textId="54A5C6D3" w:rsidR="006464DA" w:rsidRPr="00B41214" w:rsidRDefault="006464DA" w:rsidP="00333D44">
            <w:pPr>
              <w:jc w:val="both"/>
              <w:rPr>
                <w:rFonts w:asciiTheme="majorHAnsi" w:eastAsia="Arial Unicode MS" w:hAnsiTheme="majorHAnsi" w:cstheme="majorHAnsi"/>
                <w:b/>
                <w:color w:val="auto"/>
                <w:lang w:val="pt-BR"/>
              </w:rPr>
            </w:pPr>
            <w:r w:rsidRPr="00B41214">
              <w:rPr>
                <w:rFonts w:asciiTheme="majorHAnsi" w:eastAsia="Arial Unicode MS" w:hAnsiTheme="majorHAnsi" w:cstheme="majorHAnsi"/>
                <w:bCs/>
                <w:color w:val="auto"/>
                <w:lang w:val="pt-BR"/>
              </w:rPr>
              <w:t>Brindar asistencia técnica al PAI Nacional.</w:t>
            </w:r>
          </w:p>
        </w:tc>
        <w:tc>
          <w:tcPr>
            <w:tcW w:w="1598" w:type="dxa"/>
            <w:shd w:val="clear" w:color="auto" w:fill="FFFFFF" w:themeFill="background1"/>
          </w:tcPr>
          <w:p w14:paraId="7523AEB2" w14:textId="77777777" w:rsidR="00996858" w:rsidRDefault="00996858" w:rsidP="00996858">
            <w:pPr>
              <w:rPr>
                <w:rFonts w:asciiTheme="minorHAnsi" w:eastAsia="Arial Unicode MS" w:hAnsiTheme="minorHAnsi" w:cstheme="minorHAnsi"/>
                <w:bCs/>
                <w:color w:val="auto"/>
                <w:lang w:val="es-ES"/>
              </w:rPr>
            </w:pPr>
            <w:r>
              <w:rPr>
                <w:rFonts w:asciiTheme="minorHAnsi" w:eastAsia="Arial Unicode MS" w:hAnsiTheme="minorHAnsi" w:cstheme="minorHAnsi"/>
                <w:bCs/>
                <w:color w:val="auto"/>
                <w:lang w:val="es-ES"/>
              </w:rPr>
              <w:t>Producto 1:</w:t>
            </w:r>
          </w:p>
          <w:p w14:paraId="2D18ADB5" w14:textId="4BD9FBAB" w:rsidR="003F2C5E" w:rsidRPr="00996858" w:rsidRDefault="00996858" w:rsidP="00996858">
            <w:pPr>
              <w:rPr>
                <w:rFonts w:asciiTheme="majorHAnsi" w:eastAsia="Arial Unicode MS" w:hAnsiTheme="majorHAnsi" w:cstheme="majorHAnsi"/>
                <w:bCs/>
                <w:color w:val="auto"/>
                <w:lang w:val="es-ES"/>
              </w:rPr>
            </w:pPr>
            <w:r w:rsidRPr="008D177F">
              <w:rPr>
                <w:rFonts w:asciiTheme="minorHAnsi" w:eastAsia="Arial Unicode MS" w:hAnsiTheme="minorHAnsi" w:cstheme="minorHAnsi"/>
                <w:bCs/>
                <w:color w:val="auto"/>
                <w:lang w:val="es-ES"/>
              </w:rPr>
              <w:t>A los 30 días después de la firma</w:t>
            </w:r>
            <w:r>
              <w:rPr>
                <w:rFonts w:asciiTheme="minorHAnsi" w:eastAsia="Arial Unicode MS" w:hAnsiTheme="minorHAnsi" w:cstheme="minorHAnsi"/>
                <w:bCs/>
                <w:color w:val="auto"/>
                <w:lang w:val="es-ES"/>
              </w:rPr>
              <w:t xml:space="preserve"> </w:t>
            </w:r>
            <w:r w:rsidRPr="008D177F">
              <w:rPr>
                <w:rFonts w:asciiTheme="minorHAnsi" w:eastAsia="Arial Unicode MS" w:hAnsiTheme="minorHAnsi" w:cstheme="minorHAnsi"/>
                <w:bCs/>
                <w:color w:val="auto"/>
                <w:lang w:val="es-ES"/>
              </w:rPr>
              <w:t>de contrato</w:t>
            </w:r>
          </w:p>
        </w:tc>
        <w:tc>
          <w:tcPr>
            <w:tcW w:w="1657" w:type="dxa"/>
            <w:shd w:val="clear" w:color="auto" w:fill="FFFFFF" w:themeFill="background1"/>
          </w:tcPr>
          <w:p w14:paraId="26CCB8E5" w14:textId="53D5CB02" w:rsidR="003F2C5E" w:rsidRPr="00DE25B9" w:rsidRDefault="00DE3155" w:rsidP="00333D44">
            <w:pPr>
              <w:jc w:val="both"/>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30%</w:t>
            </w:r>
          </w:p>
        </w:tc>
      </w:tr>
      <w:tr w:rsidR="00BE1FB4" w:rsidRPr="00CD4252" w14:paraId="07B64F82" w14:textId="77777777" w:rsidTr="009B2BDD">
        <w:trPr>
          <w:cantSplit/>
        </w:trPr>
        <w:tc>
          <w:tcPr>
            <w:tcW w:w="715" w:type="dxa"/>
            <w:shd w:val="clear" w:color="auto" w:fill="FFFFFF" w:themeFill="background1"/>
          </w:tcPr>
          <w:p w14:paraId="5A747718" w14:textId="21A45BDE" w:rsidR="00BE1FB4" w:rsidRPr="00CD4252" w:rsidRDefault="005C46F3" w:rsidP="00BE1FB4">
            <w:pPr>
              <w:jc w:val="both"/>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2</w:t>
            </w:r>
          </w:p>
          <w:p w14:paraId="4FB9AB66" w14:textId="77777777" w:rsidR="00BE1FB4" w:rsidRPr="00CD4252" w:rsidRDefault="00BE1FB4" w:rsidP="00BE1FB4">
            <w:pPr>
              <w:jc w:val="both"/>
              <w:rPr>
                <w:rFonts w:asciiTheme="majorHAnsi" w:eastAsia="Arial Unicode MS" w:hAnsiTheme="majorHAnsi" w:cstheme="majorHAnsi"/>
                <w:bCs/>
                <w:color w:val="auto"/>
                <w:lang w:val="es-BO"/>
              </w:rPr>
            </w:pPr>
          </w:p>
        </w:tc>
        <w:tc>
          <w:tcPr>
            <w:tcW w:w="2960" w:type="dxa"/>
            <w:shd w:val="clear" w:color="auto" w:fill="FFFFFF" w:themeFill="background1"/>
          </w:tcPr>
          <w:p w14:paraId="51E71F2D" w14:textId="4B2A6F35" w:rsidR="00BE1FB4" w:rsidRPr="00BE1FB4" w:rsidRDefault="00BE1FB4" w:rsidP="005C46F3">
            <w:pPr>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2.</w:t>
            </w:r>
            <w:r w:rsidR="009B2BDD">
              <w:rPr>
                <w:rFonts w:asciiTheme="majorHAnsi" w:eastAsia="Arial Unicode MS" w:hAnsiTheme="majorHAnsi" w:cstheme="majorHAnsi"/>
                <w:bCs/>
                <w:color w:val="auto"/>
                <w:lang w:val="es-BO"/>
              </w:rPr>
              <w:t>Se ha p</w:t>
            </w:r>
            <w:r w:rsidRPr="00BE1FB4">
              <w:rPr>
                <w:rFonts w:asciiTheme="majorHAnsi" w:eastAsia="Arial Unicode MS" w:hAnsiTheme="majorHAnsi" w:cstheme="majorHAnsi"/>
                <w:bCs/>
                <w:color w:val="auto"/>
                <w:lang w:val="es-BO"/>
              </w:rPr>
              <w:t>roduc</w:t>
            </w:r>
            <w:r w:rsidR="009B2BDD">
              <w:rPr>
                <w:rFonts w:asciiTheme="majorHAnsi" w:eastAsia="Arial Unicode MS" w:hAnsiTheme="majorHAnsi" w:cstheme="majorHAnsi"/>
                <w:bCs/>
                <w:color w:val="auto"/>
                <w:lang w:val="es-BO"/>
              </w:rPr>
              <w:t>ido</w:t>
            </w:r>
            <w:r w:rsidRPr="00BE1FB4">
              <w:rPr>
                <w:rFonts w:asciiTheme="majorHAnsi" w:eastAsia="Arial Unicode MS" w:hAnsiTheme="majorHAnsi" w:cstheme="majorHAnsi"/>
                <w:bCs/>
                <w:color w:val="auto"/>
                <w:lang w:val="es-BO"/>
              </w:rPr>
              <w:t xml:space="preserve"> y difu</w:t>
            </w:r>
            <w:r w:rsidR="005C46F3">
              <w:rPr>
                <w:rFonts w:asciiTheme="majorHAnsi" w:eastAsia="Arial Unicode MS" w:hAnsiTheme="majorHAnsi" w:cstheme="majorHAnsi"/>
                <w:bCs/>
                <w:color w:val="auto"/>
                <w:lang w:val="es-BO"/>
              </w:rPr>
              <w:t>ndido</w:t>
            </w:r>
            <w:r w:rsidRPr="00BE1FB4">
              <w:rPr>
                <w:rFonts w:asciiTheme="majorHAnsi" w:eastAsia="Arial Unicode MS" w:hAnsiTheme="majorHAnsi" w:cstheme="majorHAnsi"/>
                <w:bCs/>
                <w:color w:val="auto"/>
                <w:lang w:val="es-BO"/>
              </w:rPr>
              <w:t xml:space="preserve"> videos por RRSS</w:t>
            </w:r>
            <w:r>
              <w:rPr>
                <w:rFonts w:asciiTheme="majorHAnsi" w:eastAsia="Arial Unicode MS" w:hAnsiTheme="majorHAnsi" w:cstheme="majorHAnsi"/>
                <w:bCs/>
                <w:color w:val="auto"/>
                <w:lang w:val="es-BO"/>
              </w:rPr>
              <w:t xml:space="preserve"> y otros medios disponibles</w:t>
            </w:r>
          </w:p>
        </w:tc>
        <w:tc>
          <w:tcPr>
            <w:tcW w:w="3320" w:type="dxa"/>
            <w:gridSpan w:val="2"/>
            <w:shd w:val="clear" w:color="auto" w:fill="FFFFFF" w:themeFill="background1"/>
          </w:tcPr>
          <w:p w14:paraId="65E44532" w14:textId="77777777" w:rsidR="00BE1FB4" w:rsidRDefault="00BE1FB4" w:rsidP="00BE1FB4">
            <w:pPr>
              <w:jc w:val="both"/>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 xml:space="preserve">Seguimiento a la elaboración de videos en </w:t>
            </w:r>
            <w:proofErr w:type="spellStart"/>
            <w:r>
              <w:rPr>
                <w:rFonts w:asciiTheme="majorHAnsi" w:eastAsia="Arial Unicode MS" w:hAnsiTheme="majorHAnsi" w:cstheme="majorHAnsi"/>
                <w:bCs/>
                <w:color w:val="auto"/>
                <w:lang w:val="es-BO"/>
              </w:rPr>
              <w:t>Tiktok</w:t>
            </w:r>
            <w:proofErr w:type="spellEnd"/>
            <w:r>
              <w:rPr>
                <w:rFonts w:asciiTheme="majorHAnsi" w:eastAsia="Arial Unicode MS" w:hAnsiTheme="majorHAnsi" w:cstheme="majorHAnsi"/>
                <w:bCs/>
                <w:color w:val="auto"/>
                <w:lang w:val="es-BO"/>
              </w:rPr>
              <w:t xml:space="preserve"> y reporte de alcance.</w:t>
            </w:r>
          </w:p>
          <w:p w14:paraId="20F1511C" w14:textId="013F7C7D" w:rsidR="00BE1FB4" w:rsidRPr="00CD4252" w:rsidRDefault="00BE1FB4" w:rsidP="00BE1FB4">
            <w:pPr>
              <w:jc w:val="both"/>
              <w:rPr>
                <w:rFonts w:asciiTheme="majorHAnsi" w:eastAsia="Arial Unicode MS" w:hAnsiTheme="majorHAnsi" w:cstheme="majorHAnsi"/>
                <w:bCs/>
                <w:color w:val="auto"/>
                <w:lang w:val="es-BO"/>
              </w:rPr>
            </w:pPr>
            <w:r w:rsidRPr="00CD4252">
              <w:rPr>
                <w:rFonts w:asciiTheme="majorHAnsi" w:eastAsia="Arial Unicode MS" w:hAnsiTheme="majorHAnsi" w:cstheme="majorHAnsi"/>
                <w:bCs/>
                <w:color w:val="auto"/>
                <w:lang w:val="es-BO"/>
              </w:rPr>
              <w:t xml:space="preserve">Monitoreo de la difusión por medios locales y </w:t>
            </w:r>
            <w:r>
              <w:rPr>
                <w:rFonts w:asciiTheme="majorHAnsi" w:eastAsia="Arial Unicode MS" w:hAnsiTheme="majorHAnsi" w:cstheme="majorHAnsi"/>
                <w:bCs/>
                <w:color w:val="auto"/>
                <w:lang w:val="es-BO"/>
              </w:rPr>
              <w:t>participación de personal de salud y dirigentes comunitarios en programas radiales</w:t>
            </w:r>
          </w:p>
        </w:tc>
        <w:tc>
          <w:tcPr>
            <w:tcW w:w="1598" w:type="dxa"/>
            <w:shd w:val="clear" w:color="auto" w:fill="FFFFFF" w:themeFill="background1"/>
          </w:tcPr>
          <w:p w14:paraId="38AA12A8" w14:textId="77777777" w:rsidR="00BE1FB4" w:rsidRDefault="00BE1FB4" w:rsidP="00BE1FB4">
            <w:pPr>
              <w:jc w:val="both"/>
              <w:rPr>
                <w:rFonts w:asciiTheme="minorHAnsi" w:eastAsia="Arial Unicode MS" w:hAnsiTheme="minorHAnsi" w:cstheme="minorHAnsi"/>
                <w:bCs/>
                <w:color w:val="auto"/>
                <w:lang w:val="es-ES"/>
              </w:rPr>
            </w:pPr>
            <w:r>
              <w:rPr>
                <w:rFonts w:asciiTheme="minorHAnsi" w:eastAsia="Arial Unicode MS" w:hAnsiTheme="minorHAnsi" w:cstheme="minorHAnsi"/>
                <w:bCs/>
                <w:color w:val="auto"/>
                <w:lang w:val="es-ES"/>
              </w:rPr>
              <w:t>Producto 2:</w:t>
            </w:r>
          </w:p>
          <w:p w14:paraId="64C15112" w14:textId="6213F183" w:rsidR="00BE1FB4" w:rsidRPr="00CD4252" w:rsidRDefault="00BE1FB4" w:rsidP="00DE3155">
            <w:pPr>
              <w:jc w:val="both"/>
              <w:rPr>
                <w:rFonts w:asciiTheme="majorHAnsi" w:eastAsia="Arial Unicode MS" w:hAnsiTheme="majorHAnsi" w:cstheme="majorHAnsi"/>
                <w:bCs/>
                <w:color w:val="auto"/>
                <w:lang w:val="es-BO"/>
              </w:rPr>
            </w:pPr>
            <w:r w:rsidRPr="008D177F">
              <w:rPr>
                <w:rFonts w:asciiTheme="minorHAnsi" w:eastAsia="Arial Unicode MS" w:hAnsiTheme="minorHAnsi" w:cstheme="minorHAnsi"/>
                <w:bCs/>
                <w:color w:val="auto"/>
                <w:lang w:val="es-ES"/>
              </w:rPr>
              <w:t>A</w:t>
            </w:r>
            <w:r>
              <w:rPr>
                <w:rFonts w:asciiTheme="minorHAnsi" w:eastAsia="Arial Unicode MS" w:hAnsiTheme="minorHAnsi" w:cstheme="minorHAnsi"/>
                <w:bCs/>
                <w:color w:val="auto"/>
                <w:lang w:val="es-ES"/>
              </w:rPr>
              <w:t xml:space="preserve"> los 45 días </w:t>
            </w:r>
            <w:r w:rsidRPr="008D177F">
              <w:rPr>
                <w:rFonts w:asciiTheme="minorHAnsi" w:eastAsia="Arial Unicode MS" w:hAnsiTheme="minorHAnsi" w:cstheme="minorHAnsi"/>
                <w:bCs/>
                <w:color w:val="auto"/>
                <w:lang w:val="es-ES"/>
              </w:rPr>
              <w:t>luego</w:t>
            </w:r>
            <w:r>
              <w:rPr>
                <w:rFonts w:asciiTheme="minorHAnsi" w:eastAsia="Arial Unicode MS" w:hAnsiTheme="minorHAnsi" w:cstheme="minorHAnsi"/>
                <w:bCs/>
                <w:color w:val="auto"/>
                <w:lang w:val="es-ES"/>
              </w:rPr>
              <w:t xml:space="preserve"> del primer pago. </w:t>
            </w:r>
          </w:p>
        </w:tc>
        <w:tc>
          <w:tcPr>
            <w:tcW w:w="1657" w:type="dxa"/>
            <w:shd w:val="clear" w:color="auto" w:fill="FFFFFF" w:themeFill="background1"/>
          </w:tcPr>
          <w:p w14:paraId="67501EB1" w14:textId="6E8E3F01" w:rsidR="00BE1FB4" w:rsidRPr="00CD4252" w:rsidRDefault="00DE3155" w:rsidP="00BE1FB4">
            <w:pPr>
              <w:jc w:val="both"/>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45%</w:t>
            </w:r>
          </w:p>
        </w:tc>
      </w:tr>
      <w:tr w:rsidR="00BE1FB4" w:rsidRPr="00AA5181" w14:paraId="72524520" w14:textId="77777777" w:rsidTr="009B2BDD">
        <w:trPr>
          <w:cantSplit/>
        </w:trPr>
        <w:tc>
          <w:tcPr>
            <w:tcW w:w="715" w:type="dxa"/>
            <w:shd w:val="clear" w:color="auto" w:fill="FFFFFF" w:themeFill="background1"/>
          </w:tcPr>
          <w:p w14:paraId="6DAC375C" w14:textId="74BADDB0" w:rsidR="00BE1FB4" w:rsidRPr="00CD4252" w:rsidRDefault="005C46F3" w:rsidP="00BE1FB4">
            <w:pPr>
              <w:jc w:val="both"/>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2</w:t>
            </w:r>
          </w:p>
          <w:p w14:paraId="37EF7B38" w14:textId="77777777" w:rsidR="00BE1FB4" w:rsidRPr="00AA5181" w:rsidRDefault="00BE1FB4" w:rsidP="00BE1FB4">
            <w:pPr>
              <w:jc w:val="both"/>
              <w:rPr>
                <w:rFonts w:asciiTheme="majorHAnsi" w:eastAsia="Arial Unicode MS" w:hAnsiTheme="majorHAnsi" w:cstheme="majorHAnsi"/>
                <w:b/>
                <w:color w:val="auto"/>
                <w:lang w:val="es-BO"/>
              </w:rPr>
            </w:pPr>
          </w:p>
          <w:p w14:paraId="7B1EF86B" w14:textId="77777777" w:rsidR="00BE1FB4" w:rsidRPr="00AA5181" w:rsidRDefault="00BE1FB4" w:rsidP="00BE1FB4">
            <w:pPr>
              <w:jc w:val="both"/>
              <w:rPr>
                <w:rFonts w:asciiTheme="majorHAnsi" w:eastAsia="Arial Unicode MS" w:hAnsiTheme="majorHAnsi" w:cstheme="majorHAnsi"/>
                <w:b/>
                <w:color w:val="auto"/>
                <w:lang w:val="es-BO"/>
              </w:rPr>
            </w:pPr>
          </w:p>
        </w:tc>
        <w:tc>
          <w:tcPr>
            <w:tcW w:w="2960" w:type="dxa"/>
            <w:shd w:val="clear" w:color="auto" w:fill="FFFFFF" w:themeFill="background1"/>
          </w:tcPr>
          <w:p w14:paraId="69F7567A" w14:textId="715889A5" w:rsidR="004042EE" w:rsidRPr="005C46F3" w:rsidRDefault="005C46F3" w:rsidP="005C46F3">
            <w:pPr>
              <w:spacing w:line="240" w:lineRule="auto"/>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3.</w:t>
            </w:r>
            <w:r w:rsidRPr="005C46F3">
              <w:rPr>
                <w:rFonts w:asciiTheme="majorHAnsi" w:eastAsia="Arial Unicode MS" w:hAnsiTheme="majorHAnsi" w:cstheme="majorHAnsi"/>
                <w:bCs/>
                <w:color w:val="auto"/>
                <w:lang w:val="es-BO"/>
              </w:rPr>
              <w:t>Realizado el se</w:t>
            </w:r>
            <w:r w:rsidR="004042EE" w:rsidRPr="005C46F3">
              <w:rPr>
                <w:rFonts w:asciiTheme="majorHAnsi" w:eastAsia="Arial Unicode MS" w:hAnsiTheme="majorHAnsi" w:cstheme="majorHAnsi"/>
                <w:bCs/>
                <w:color w:val="auto"/>
                <w:lang w:val="es-BO"/>
              </w:rPr>
              <w:t>guimiento y asistencia técnica local a la implementación de las acciones programadas.</w:t>
            </w:r>
          </w:p>
          <w:p w14:paraId="0B192CFC" w14:textId="77777777" w:rsidR="00BE1FB4" w:rsidRPr="00AA5181" w:rsidRDefault="00BE1FB4" w:rsidP="00BE1FB4">
            <w:pPr>
              <w:jc w:val="both"/>
              <w:rPr>
                <w:rFonts w:asciiTheme="majorHAnsi" w:eastAsia="Arial Unicode MS" w:hAnsiTheme="majorHAnsi" w:cstheme="majorHAnsi"/>
                <w:b/>
                <w:color w:val="auto"/>
                <w:lang w:val="es-BO"/>
              </w:rPr>
            </w:pPr>
          </w:p>
        </w:tc>
        <w:tc>
          <w:tcPr>
            <w:tcW w:w="3320" w:type="dxa"/>
            <w:gridSpan w:val="2"/>
            <w:shd w:val="clear" w:color="auto" w:fill="FFFFFF" w:themeFill="background1"/>
          </w:tcPr>
          <w:p w14:paraId="50700BD8" w14:textId="77777777" w:rsidR="00BE1FB4" w:rsidRDefault="004042EE" w:rsidP="00BE1FB4">
            <w:pPr>
              <w:jc w:val="both"/>
              <w:rPr>
                <w:rFonts w:asciiTheme="majorHAnsi" w:eastAsia="Arial Unicode MS" w:hAnsiTheme="majorHAnsi" w:cstheme="majorHAnsi"/>
                <w:bCs/>
                <w:color w:val="auto"/>
                <w:lang w:val="es-BO"/>
              </w:rPr>
            </w:pPr>
            <w:r w:rsidRPr="00FB6CD2">
              <w:rPr>
                <w:rFonts w:asciiTheme="majorHAnsi" w:eastAsia="Arial Unicode MS" w:hAnsiTheme="majorHAnsi" w:cstheme="majorHAnsi"/>
                <w:bCs/>
                <w:color w:val="auto"/>
                <w:lang w:val="es-BO"/>
              </w:rPr>
              <w:t>Seguimiento y apoyo a acciones promovidas por la comunidad y el personal de salud para la promoción de la vacunación</w:t>
            </w:r>
            <w:r>
              <w:rPr>
                <w:rFonts w:asciiTheme="majorHAnsi" w:eastAsia="Arial Unicode MS" w:hAnsiTheme="majorHAnsi" w:cstheme="majorHAnsi"/>
                <w:bCs/>
                <w:color w:val="auto"/>
                <w:lang w:val="es-BO"/>
              </w:rPr>
              <w:t>.</w:t>
            </w:r>
          </w:p>
          <w:p w14:paraId="52EDEDC5" w14:textId="77777777" w:rsidR="004042EE" w:rsidRDefault="004042EE" w:rsidP="00BE1FB4">
            <w:pPr>
              <w:jc w:val="both"/>
              <w:rPr>
                <w:rFonts w:asciiTheme="majorHAnsi" w:eastAsia="Arial Unicode MS" w:hAnsiTheme="majorHAnsi" w:cstheme="majorHAnsi"/>
                <w:bCs/>
                <w:color w:val="auto"/>
                <w:lang w:val="es-BO"/>
              </w:rPr>
            </w:pPr>
            <w:r w:rsidRPr="00FB6CD2">
              <w:rPr>
                <w:rFonts w:asciiTheme="majorHAnsi" w:eastAsia="Arial Unicode MS" w:hAnsiTheme="majorHAnsi" w:cstheme="majorHAnsi"/>
                <w:bCs/>
                <w:color w:val="auto"/>
                <w:lang w:val="es-BO"/>
              </w:rPr>
              <w:t>Reporte de acciones realizadas y aplicación de encuesta en centros de salud priorizados</w:t>
            </w:r>
            <w:r w:rsidR="006464DA">
              <w:rPr>
                <w:rFonts w:asciiTheme="majorHAnsi" w:eastAsia="Arial Unicode MS" w:hAnsiTheme="majorHAnsi" w:cstheme="majorHAnsi"/>
                <w:bCs/>
                <w:color w:val="auto"/>
                <w:lang w:val="es-BO"/>
              </w:rPr>
              <w:t>.</w:t>
            </w:r>
          </w:p>
          <w:p w14:paraId="6E2D1622" w14:textId="0EE34212" w:rsidR="006464DA" w:rsidRPr="00AA5181" w:rsidRDefault="006464DA" w:rsidP="00BE1FB4">
            <w:pPr>
              <w:jc w:val="both"/>
              <w:rPr>
                <w:rFonts w:asciiTheme="majorHAnsi" w:eastAsia="Arial Unicode MS" w:hAnsiTheme="majorHAnsi" w:cstheme="majorHAnsi"/>
                <w:b/>
                <w:color w:val="auto"/>
                <w:lang w:val="es-BO"/>
              </w:rPr>
            </w:pPr>
            <w:r>
              <w:rPr>
                <w:rFonts w:asciiTheme="majorHAnsi" w:eastAsia="Arial Unicode MS" w:hAnsiTheme="majorHAnsi" w:cstheme="majorHAnsi"/>
                <w:bCs/>
                <w:color w:val="auto"/>
                <w:lang w:val="es-BO"/>
              </w:rPr>
              <w:t>Asistencia técnica al PAI Nacional.</w:t>
            </w:r>
          </w:p>
        </w:tc>
        <w:tc>
          <w:tcPr>
            <w:tcW w:w="1598" w:type="dxa"/>
            <w:shd w:val="clear" w:color="auto" w:fill="FFFFFF" w:themeFill="background1"/>
          </w:tcPr>
          <w:p w14:paraId="30F92077" w14:textId="77777777" w:rsidR="00BE1FB4" w:rsidRDefault="00BE1FB4" w:rsidP="00BE1FB4">
            <w:pPr>
              <w:jc w:val="both"/>
              <w:rPr>
                <w:rFonts w:asciiTheme="minorHAnsi" w:eastAsia="Arial Unicode MS" w:hAnsiTheme="minorHAnsi" w:cstheme="minorHAnsi"/>
                <w:bCs/>
                <w:color w:val="auto"/>
                <w:lang w:val="es-ES"/>
              </w:rPr>
            </w:pPr>
            <w:r>
              <w:rPr>
                <w:rFonts w:asciiTheme="minorHAnsi" w:eastAsia="Arial Unicode MS" w:hAnsiTheme="minorHAnsi" w:cstheme="minorHAnsi"/>
                <w:bCs/>
                <w:color w:val="auto"/>
                <w:lang w:val="es-ES"/>
              </w:rPr>
              <w:t>Producto 3:</w:t>
            </w:r>
          </w:p>
          <w:p w14:paraId="52B6FA88" w14:textId="70C91519" w:rsidR="00BE1FB4" w:rsidRPr="00DE3155" w:rsidRDefault="00BE1FB4" w:rsidP="00DE3155">
            <w:pPr>
              <w:jc w:val="both"/>
              <w:rPr>
                <w:rFonts w:asciiTheme="minorHAnsi" w:eastAsia="Arial Unicode MS" w:hAnsiTheme="minorHAnsi" w:cstheme="minorHAnsi"/>
                <w:bCs/>
                <w:color w:val="auto"/>
                <w:lang w:val="es-ES"/>
              </w:rPr>
            </w:pPr>
            <w:r>
              <w:rPr>
                <w:rFonts w:asciiTheme="minorHAnsi" w:eastAsia="Arial Unicode MS" w:hAnsiTheme="minorHAnsi" w:cstheme="minorHAnsi"/>
                <w:bCs/>
                <w:color w:val="auto"/>
                <w:lang w:val="es-ES"/>
              </w:rPr>
              <w:t>A los 45 luego del primer pago.</w:t>
            </w:r>
          </w:p>
        </w:tc>
        <w:tc>
          <w:tcPr>
            <w:tcW w:w="1657" w:type="dxa"/>
            <w:shd w:val="clear" w:color="auto" w:fill="FFFFFF" w:themeFill="background1"/>
          </w:tcPr>
          <w:p w14:paraId="50B607B3" w14:textId="47AA5BA3" w:rsidR="00BE1FB4" w:rsidRPr="00DE25B9" w:rsidRDefault="00DE3155" w:rsidP="00BE1FB4">
            <w:pPr>
              <w:jc w:val="both"/>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25%</w:t>
            </w:r>
          </w:p>
        </w:tc>
      </w:tr>
    </w:tbl>
    <w:p w14:paraId="74BF7BE7" w14:textId="10B0CFFA" w:rsidR="00761B2E" w:rsidRDefault="00761B2E" w:rsidP="00186637">
      <w:pPr>
        <w:ind w:left="113"/>
        <w:rPr>
          <w:rFonts w:asciiTheme="majorHAnsi" w:eastAsia="Arial Unicode MS" w:hAnsiTheme="majorHAnsi" w:cstheme="majorHAnsi"/>
          <w:b/>
          <w:color w:val="BB15AF"/>
          <w:lang w:val="es-419"/>
        </w:rPr>
      </w:pPr>
    </w:p>
    <w:p w14:paraId="1A333F18" w14:textId="77777777" w:rsidR="00B121C5" w:rsidRPr="005B6125" w:rsidRDefault="00B121C5" w:rsidP="00B121C5">
      <w:pPr>
        <w:suppressAutoHyphens/>
        <w:autoSpaceDN w:val="0"/>
        <w:spacing w:line="240" w:lineRule="auto"/>
        <w:jc w:val="both"/>
        <w:textAlignment w:val="baseline"/>
        <w:rPr>
          <w:rFonts w:ascii="Century Gothic" w:eastAsia="Calibri" w:hAnsi="Century Gothic" w:cs="Tahoma"/>
          <w:b/>
          <w:lang w:val="es-PE"/>
        </w:rPr>
      </w:pPr>
      <w:bookmarkStart w:id="0" w:name="_Hlk189750937"/>
      <w:r w:rsidRPr="005B6125">
        <w:rPr>
          <w:rFonts w:ascii="Century Gothic" w:eastAsia="Calibri" w:hAnsi="Century Gothic" w:cs="Tahoma"/>
          <w:b/>
          <w:lang w:val="es-PE"/>
        </w:rPr>
        <w:t xml:space="preserve">Productos </w:t>
      </w:r>
    </w:p>
    <w:tbl>
      <w:tblPr>
        <w:tblStyle w:val="TableGrid"/>
        <w:tblW w:w="10031" w:type="dxa"/>
        <w:jc w:val="center"/>
        <w:tblLook w:val="04A0" w:firstRow="1" w:lastRow="0" w:firstColumn="1" w:lastColumn="0" w:noHBand="0" w:noVBand="1"/>
      </w:tblPr>
      <w:tblGrid>
        <w:gridCol w:w="704"/>
        <w:gridCol w:w="2410"/>
        <w:gridCol w:w="2948"/>
        <w:gridCol w:w="1701"/>
        <w:gridCol w:w="2268"/>
      </w:tblGrid>
      <w:tr w:rsidR="00B121C5" w:rsidRPr="005B6125" w14:paraId="5F948BDD" w14:textId="77777777" w:rsidTr="00EE64F0">
        <w:trPr>
          <w:trHeight w:val="484"/>
          <w:jc w:val="center"/>
        </w:trPr>
        <w:tc>
          <w:tcPr>
            <w:tcW w:w="704" w:type="dxa"/>
            <w:vAlign w:val="center"/>
          </w:tcPr>
          <w:p w14:paraId="3B084AC5" w14:textId="77777777" w:rsidR="00B121C5" w:rsidRPr="005B6125" w:rsidRDefault="00B121C5" w:rsidP="00EE64F0">
            <w:pPr>
              <w:spacing w:line="240" w:lineRule="auto"/>
              <w:jc w:val="center"/>
              <w:rPr>
                <w:rFonts w:ascii="Century Gothic" w:hAnsi="Century Gothic" w:cs="Tahoma"/>
                <w:b/>
                <w:sz w:val="18"/>
                <w:szCs w:val="18"/>
              </w:rPr>
            </w:pPr>
            <w:bookmarkStart w:id="1" w:name="_Hlk189749683"/>
            <w:r w:rsidRPr="005B6125">
              <w:rPr>
                <w:rFonts w:ascii="Century Gothic" w:hAnsi="Century Gothic" w:cs="Tahoma"/>
                <w:b/>
                <w:sz w:val="18"/>
                <w:szCs w:val="18"/>
              </w:rPr>
              <w:t>No</w:t>
            </w:r>
          </w:p>
        </w:tc>
        <w:tc>
          <w:tcPr>
            <w:tcW w:w="2410" w:type="dxa"/>
            <w:vAlign w:val="center"/>
          </w:tcPr>
          <w:p w14:paraId="4829333E" w14:textId="77777777" w:rsidR="00B121C5" w:rsidRPr="005B6125" w:rsidRDefault="00B121C5" w:rsidP="00EE64F0">
            <w:pPr>
              <w:jc w:val="center"/>
              <w:rPr>
                <w:rFonts w:ascii="Century Gothic" w:hAnsi="Century Gothic" w:cs="Tahoma"/>
                <w:b/>
                <w:sz w:val="18"/>
                <w:szCs w:val="18"/>
              </w:rPr>
            </w:pPr>
            <w:r w:rsidRPr="005B6125">
              <w:rPr>
                <w:rFonts w:ascii="Century Gothic" w:hAnsi="Century Gothic" w:cs="Tahoma"/>
                <w:b/>
                <w:sz w:val="18"/>
                <w:szCs w:val="18"/>
              </w:rPr>
              <w:t>PRODUCTOS</w:t>
            </w:r>
          </w:p>
        </w:tc>
        <w:tc>
          <w:tcPr>
            <w:tcW w:w="2948" w:type="dxa"/>
            <w:vAlign w:val="center"/>
          </w:tcPr>
          <w:p w14:paraId="6F9FBCE5" w14:textId="77777777" w:rsidR="00B121C5" w:rsidRPr="005B6125" w:rsidRDefault="00B121C5" w:rsidP="00EE64F0">
            <w:pPr>
              <w:jc w:val="center"/>
              <w:rPr>
                <w:rFonts w:ascii="Century Gothic" w:hAnsi="Century Gothic" w:cs="Tahoma"/>
                <w:b/>
                <w:sz w:val="18"/>
                <w:szCs w:val="18"/>
                <w:lang w:val="es-BO"/>
              </w:rPr>
            </w:pPr>
            <w:r w:rsidRPr="005B6125">
              <w:rPr>
                <w:rFonts w:ascii="Century Gothic" w:hAnsi="Century Gothic" w:cs="Tahoma"/>
                <w:b/>
                <w:sz w:val="18"/>
                <w:szCs w:val="18"/>
                <w:lang w:val="es-BO"/>
              </w:rPr>
              <w:t>DESCRIPCIÓN DEL CONTENIDO DE CADA PRODUCTO</w:t>
            </w:r>
          </w:p>
        </w:tc>
        <w:tc>
          <w:tcPr>
            <w:tcW w:w="1701" w:type="dxa"/>
            <w:vAlign w:val="center"/>
          </w:tcPr>
          <w:p w14:paraId="5E1E8231" w14:textId="77777777" w:rsidR="00B121C5" w:rsidRPr="005B6125" w:rsidRDefault="00B121C5" w:rsidP="00EE64F0">
            <w:pPr>
              <w:spacing w:line="240" w:lineRule="auto"/>
              <w:jc w:val="center"/>
              <w:rPr>
                <w:rFonts w:ascii="Century Gothic" w:hAnsi="Century Gothic" w:cs="Tahoma"/>
                <w:b/>
                <w:sz w:val="18"/>
                <w:szCs w:val="18"/>
              </w:rPr>
            </w:pPr>
            <w:r w:rsidRPr="005B6125">
              <w:rPr>
                <w:rFonts w:ascii="Century Gothic" w:hAnsi="Century Gothic" w:cs="Tahoma"/>
                <w:b/>
                <w:sz w:val="18"/>
                <w:szCs w:val="18"/>
              </w:rPr>
              <w:t>MEDIO DE VERIFICACION</w:t>
            </w:r>
          </w:p>
        </w:tc>
        <w:tc>
          <w:tcPr>
            <w:tcW w:w="2268" w:type="dxa"/>
            <w:vAlign w:val="center"/>
          </w:tcPr>
          <w:p w14:paraId="53758C4F" w14:textId="77777777" w:rsidR="00B121C5" w:rsidRPr="005B6125" w:rsidRDefault="00B121C5" w:rsidP="00EE64F0">
            <w:pPr>
              <w:spacing w:line="240" w:lineRule="auto"/>
              <w:jc w:val="center"/>
              <w:rPr>
                <w:rFonts w:ascii="Century Gothic" w:hAnsi="Century Gothic" w:cs="Tahoma"/>
                <w:b/>
                <w:sz w:val="18"/>
                <w:szCs w:val="18"/>
              </w:rPr>
            </w:pPr>
            <w:r w:rsidRPr="005B6125">
              <w:rPr>
                <w:rFonts w:ascii="Century Gothic" w:hAnsi="Century Gothic" w:cs="Tahoma"/>
                <w:b/>
                <w:sz w:val="18"/>
                <w:szCs w:val="18"/>
              </w:rPr>
              <w:t>PLAZO DE ENTREGA</w:t>
            </w:r>
          </w:p>
        </w:tc>
      </w:tr>
      <w:tr w:rsidR="00B121C5" w:rsidRPr="00CD55A5" w14:paraId="63D379C4" w14:textId="77777777" w:rsidTr="00EE64F0">
        <w:trPr>
          <w:jc w:val="center"/>
        </w:trPr>
        <w:tc>
          <w:tcPr>
            <w:tcW w:w="704" w:type="dxa"/>
            <w:vAlign w:val="center"/>
          </w:tcPr>
          <w:p w14:paraId="60C67CF8" w14:textId="77777777" w:rsidR="00B121C5" w:rsidRPr="005B6125" w:rsidRDefault="00B121C5" w:rsidP="00EE64F0">
            <w:pPr>
              <w:jc w:val="center"/>
              <w:rPr>
                <w:rFonts w:ascii="Century Gothic" w:hAnsi="Century Gothic" w:cs="Tahoma"/>
                <w:bCs/>
                <w:sz w:val="18"/>
                <w:szCs w:val="18"/>
              </w:rPr>
            </w:pPr>
            <w:r w:rsidRPr="005B6125">
              <w:rPr>
                <w:rFonts w:ascii="Century Gothic" w:hAnsi="Century Gothic" w:cs="Tahoma"/>
                <w:bCs/>
                <w:sz w:val="18"/>
                <w:szCs w:val="18"/>
              </w:rPr>
              <w:t>1</w:t>
            </w:r>
          </w:p>
        </w:tc>
        <w:tc>
          <w:tcPr>
            <w:tcW w:w="2410" w:type="dxa"/>
          </w:tcPr>
          <w:p w14:paraId="39B50E36" w14:textId="77777777" w:rsidR="00B121C5" w:rsidRPr="005C46F3" w:rsidRDefault="00B121C5" w:rsidP="00EE64F0">
            <w:pPr>
              <w:spacing w:line="240" w:lineRule="auto"/>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1.</w:t>
            </w:r>
            <w:r w:rsidRPr="005C46F3">
              <w:rPr>
                <w:rFonts w:asciiTheme="majorHAnsi" w:eastAsia="Arial Unicode MS" w:hAnsiTheme="majorHAnsi" w:cstheme="majorHAnsi"/>
                <w:bCs/>
                <w:color w:val="auto"/>
                <w:lang w:val="es-BO"/>
              </w:rPr>
              <w:t>Ejecutado plan de implementación de las acciones de comunicación que incluye Plan de Medios.</w:t>
            </w:r>
          </w:p>
          <w:p w14:paraId="71EEF878" w14:textId="77777777" w:rsidR="00B121C5" w:rsidRPr="005B6125" w:rsidRDefault="00B121C5" w:rsidP="00EE64F0">
            <w:pPr>
              <w:jc w:val="both"/>
              <w:rPr>
                <w:rFonts w:ascii="Century Gothic" w:hAnsi="Century Gothic" w:cs="Tahoma"/>
                <w:bCs/>
                <w:sz w:val="18"/>
                <w:szCs w:val="18"/>
                <w:lang w:val="es-BO"/>
              </w:rPr>
            </w:pPr>
          </w:p>
        </w:tc>
        <w:tc>
          <w:tcPr>
            <w:tcW w:w="2948" w:type="dxa"/>
          </w:tcPr>
          <w:p w14:paraId="77BEFF0A" w14:textId="77777777" w:rsidR="00B121C5" w:rsidRDefault="00B121C5" w:rsidP="00EE64F0">
            <w:pPr>
              <w:jc w:val="both"/>
              <w:rPr>
                <w:rFonts w:asciiTheme="majorHAnsi" w:eastAsia="Arial Unicode MS" w:hAnsiTheme="majorHAnsi" w:cstheme="majorHAnsi"/>
                <w:bCs/>
                <w:color w:val="auto"/>
                <w:lang w:val="es-BO"/>
              </w:rPr>
            </w:pPr>
            <w:r w:rsidRPr="00AA5181">
              <w:rPr>
                <w:rFonts w:asciiTheme="majorHAnsi" w:eastAsia="Arial Unicode MS" w:hAnsiTheme="majorHAnsi" w:cstheme="majorHAnsi"/>
                <w:bCs/>
                <w:color w:val="auto"/>
                <w:lang w:val="es-BO"/>
              </w:rPr>
              <w:t>Sistematización de planes locales de CSC por red de salud y municipio</w:t>
            </w:r>
            <w:r>
              <w:rPr>
                <w:rFonts w:asciiTheme="majorHAnsi" w:eastAsia="Arial Unicode MS" w:hAnsiTheme="majorHAnsi" w:cstheme="majorHAnsi"/>
                <w:bCs/>
                <w:color w:val="auto"/>
                <w:lang w:val="es-BO"/>
              </w:rPr>
              <w:t xml:space="preserve"> y plan de trabajo.</w:t>
            </w:r>
          </w:p>
          <w:p w14:paraId="754B0EC0" w14:textId="77777777" w:rsidR="00B121C5" w:rsidRPr="005B6125" w:rsidRDefault="00B121C5" w:rsidP="00EE64F0">
            <w:pPr>
              <w:jc w:val="both"/>
              <w:rPr>
                <w:rFonts w:ascii="Century Gothic" w:hAnsi="Century Gothic" w:cs="Tahoma"/>
                <w:bCs/>
                <w:sz w:val="18"/>
                <w:szCs w:val="18"/>
                <w:lang w:val="es-BO"/>
              </w:rPr>
            </w:pPr>
            <w:r w:rsidRPr="00CD4252">
              <w:rPr>
                <w:rFonts w:asciiTheme="majorHAnsi" w:eastAsia="Arial Unicode MS" w:hAnsiTheme="majorHAnsi" w:cstheme="majorHAnsi"/>
                <w:bCs/>
                <w:color w:val="auto"/>
                <w:lang w:val="es-BO"/>
              </w:rPr>
              <w:t>Plan de difusión de materiales radiales y audiovisuales, por red de salud y municipio</w:t>
            </w:r>
            <w:r>
              <w:rPr>
                <w:rFonts w:asciiTheme="majorHAnsi" w:eastAsia="Arial Unicode MS" w:hAnsiTheme="majorHAnsi" w:cstheme="majorHAnsi"/>
                <w:bCs/>
                <w:color w:val="auto"/>
                <w:lang w:val="es-BO"/>
              </w:rPr>
              <w:t>.</w:t>
            </w:r>
          </w:p>
        </w:tc>
        <w:tc>
          <w:tcPr>
            <w:tcW w:w="1701" w:type="dxa"/>
          </w:tcPr>
          <w:p w14:paraId="5B81E026" w14:textId="77777777" w:rsidR="00B121C5" w:rsidRDefault="00B121C5" w:rsidP="00EE64F0">
            <w:pPr>
              <w:jc w:val="both"/>
              <w:rPr>
                <w:rFonts w:ascii="Century Gothic" w:hAnsi="Century Gothic" w:cs="Tahoma"/>
                <w:bCs/>
                <w:sz w:val="18"/>
                <w:szCs w:val="18"/>
                <w:lang w:val="es-BO"/>
              </w:rPr>
            </w:pPr>
          </w:p>
          <w:p w14:paraId="2080EA26" w14:textId="77777777" w:rsidR="00B121C5" w:rsidRPr="005B6125" w:rsidRDefault="00B121C5" w:rsidP="00EE64F0">
            <w:pPr>
              <w:jc w:val="both"/>
              <w:rPr>
                <w:rFonts w:ascii="Century Gothic" w:hAnsi="Century Gothic" w:cs="Tahoma"/>
                <w:bCs/>
                <w:sz w:val="18"/>
                <w:szCs w:val="18"/>
                <w:lang w:val="es-BO"/>
              </w:rPr>
            </w:pPr>
            <w:r>
              <w:rPr>
                <w:rFonts w:ascii="Century Gothic" w:hAnsi="Century Gothic" w:cs="Tahoma"/>
                <w:bCs/>
                <w:sz w:val="18"/>
                <w:szCs w:val="18"/>
                <w:lang w:val="es-BO"/>
              </w:rPr>
              <w:t>Informes técnicos</w:t>
            </w:r>
          </w:p>
        </w:tc>
        <w:tc>
          <w:tcPr>
            <w:tcW w:w="2268" w:type="dxa"/>
          </w:tcPr>
          <w:p w14:paraId="0CA36D34" w14:textId="77777777" w:rsidR="00B121C5" w:rsidRDefault="00B121C5" w:rsidP="00EE64F0">
            <w:pPr>
              <w:rPr>
                <w:rFonts w:asciiTheme="minorHAnsi" w:eastAsia="Arial Unicode MS" w:hAnsiTheme="minorHAnsi" w:cstheme="minorHAnsi"/>
                <w:bCs/>
                <w:color w:val="auto"/>
                <w:lang w:val="es-ES"/>
              </w:rPr>
            </w:pPr>
          </w:p>
          <w:p w14:paraId="74A11C9C" w14:textId="77777777" w:rsidR="00B121C5" w:rsidRPr="005B6125" w:rsidRDefault="00B121C5" w:rsidP="00EE64F0">
            <w:pPr>
              <w:jc w:val="both"/>
              <w:rPr>
                <w:rFonts w:ascii="Century Gothic" w:hAnsi="Century Gothic" w:cs="Tahoma"/>
                <w:bCs/>
                <w:sz w:val="18"/>
                <w:szCs w:val="18"/>
                <w:lang w:val="es-BO"/>
              </w:rPr>
            </w:pPr>
            <w:r w:rsidRPr="008D177F">
              <w:rPr>
                <w:rFonts w:asciiTheme="minorHAnsi" w:eastAsia="Arial Unicode MS" w:hAnsiTheme="minorHAnsi" w:cstheme="minorHAnsi"/>
                <w:bCs/>
                <w:color w:val="auto"/>
                <w:lang w:val="es-ES"/>
              </w:rPr>
              <w:t>A los 30 días después de la firma</w:t>
            </w:r>
            <w:r>
              <w:rPr>
                <w:rFonts w:asciiTheme="minorHAnsi" w:eastAsia="Arial Unicode MS" w:hAnsiTheme="minorHAnsi" w:cstheme="minorHAnsi"/>
                <w:bCs/>
                <w:color w:val="auto"/>
                <w:lang w:val="es-ES"/>
              </w:rPr>
              <w:t xml:space="preserve"> </w:t>
            </w:r>
            <w:r w:rsidRPr="008D177F">
              <w:rPr>
                <w:rFonts w:asciiTheme="minorHAnsi" w:eastAsia="Arial Unicode MS" w:hAnsiTheme="minorHAnsi" w:cstheme="minorHAnsi"/>
                <w:bCs/>
                <w:color w:val="auto"/>
                <w:lang w:val="es-ES"/>
              </w:rPr>
              <w:t>de contrato.</w:t>
            </w:r>
          </w:p>
        </w:tc>
      </w:tr>
      <w:tr w:rsidR="00B121C5" w:rsidRPr="00CD55A5" w14:paraId="65BE70D2" w14:textId="77777777" w:rsidTr="00EE64F0">
        <w:trPr>
          <w:jc w:val="center"/>
        </w:trPr>
        <w:tc>
          <w:tcPr>
            <w:tcW w:w="704" w:type="dxa"/>
            <w:vAlign w:val="center"/>
          </w:tcPr>
          <w:p w14:paraId="42F34006" w14:textId="77777777" w:rsidR="00B121C5" w:rsidRPr="005B6125" w:rsidRDefault="00B121C5" w:rsidP="00EE64F0">
            <w:pPr>
              <w:jc w:val="center"/>
              <w:rPr>
                <w:rFonts w:ascii="Century Gothic" w:hAnsi="Century Gothic" w:cs="Tahoma"/>
                <w:bCs/>
                <w:sz w:val="18"/>
                <w:szCs w:val="18"/>
              </w:rPr>
            </w:pPr>
            <w:r w:rsidRPr="005B6125">
              <w:rPr>
                <w:rFonts w:ascii="Century Gothic" w:hAnsi="Century Gothic" w:cs="Tahoma"/>
                <w:bCs/>
                <w:sz w:val="18"/>
                <w:szCs w:val="18"/>
              </w:rPr>
              <w:t>2</w:t>
            </w:r>
          </w:p>
        </w:tc>
        <w:tc>
          <w:tcPr>
            <w:tcW w:w="2410" w:type="dxa"/>
          </w:tcPr>
          <w:p w14:paraId="08EC0EA2" w14:textId="77777777" w:rsidR="00B121C5" w:rsidRPr="005B6125" w:rsidRDefault="00B121C5" w:rsidP="00EE64F0">
            <w:pPr>
              <w:jc w:val="both"/>
              <w:rPr>
                <w:rFonts w:ascii="Century Gothic" w:hAnsi="Century Gothic" w:cs="Tahoma"/>
                <w:bCs/>
                <w:sz w:val="18"/>
                <w:szCs w:val="18"/>
                <w:lang w:val="es-BO"/>
              </w:rPr>
            </w:pPr>
            <w:r>
              <w:rPr>
                <w:rFonts w:asciiTheme="majorHAnsi" w:eastAsia="Arial Unicode MS" w:hAnsiTheme="majorHAnsi" w:cstheme="majorHAnsi"/>
                <w:bCs/>
                <w:color w:val="auto"/>
                <w:lang w:val="es-BO"/>
              </w:rPr>
              <w:t>2.Se ha p</w:t>
            </w:r>
            <w:r w:rsidRPr="00BE1FB4">
              <w:rPr>
                <w:rFonts w:asciiTheme="majorHAnsi" w:eastAsia="Arial Unicode MS" w:hAnsiTheme="majorHAnsi" w:cstheme="majorHAnsi"/>
                <w:bCs/>
                <w:color w:val="auto"/>
                <w:lang w:val="es-BO"/>
              </w:rPr>
              <w:t>roduc</w:t>
            </w:r>
            <w:r>
              <w:rPr>
                <w:rFonts w:asciiTheme="majorHAnsi" w:eastAsia="Arial Unicode MS" w:hAnsiTheme="majorHAnsi" w:cstheme="majorHAnsi"/>
                <w:bCs/>
                <w:color w:val="auto"/>
                <w:lang w:val="es-BO"/>
              </w:rPr>
              <w:t>ido</w:t>
            </w:r>
            <w:r w:rsidRPr="00BE1FB4">
              <w:rPr>
                <w:rFonts w:asciiTheme="majorHAnsi" w:eastAsia="Arial Unicode MS" w:hAnsiTheme="majorHAnsi" w:cstheme="majorHAnsi"/>
                <w:bCs/>
                <w:color w:val="auto"/>
                <w:lang w:val="es-BO"/>
              </w:rPr>
              <w:t xml:space="preserve"> y difu</w:t>
            </w:r>
            <w:r>
              <w:rPr>
                <w:rFonts w:asciiTheme="majorHAnsi" w:eastAsia="Arial Unicode MS" w:hAnsiTheme="majorHAnsi" w:cstheme="majorHAnsi"/>
                <w:bCs/>
                <w:color w:val="auto"/>
                <w:lang w:val="es-BO"/>
              </w:rPr>
              <w:t>ndido</w:t>
            </w:r>
            <w:r w:rsidRPr="00BE1FB4">
              <w:rPr>
                <w:rFonts w:asciiTheme="majorHAnsi" w:eastAsia="Arial Unicode MS" w:hAnsiTheme="majorHAnsi" w:cstheme="majorHAnsi"/>
                <w:bCs/>
                <w:color w:val="auto"/>
                <w:lang w:val="es-BO"/>
              </w:rPr>
              <w:t xml:space="preserve"> videos por RRSS</w:t>
            </w:r>
            <w:r>
              <w:rPr>
                <w:rFonts w:asciiTheme="majorHAnsi" w:eastAsia="Arial Unicode MS" w:hAnsiTheme="majorHAnsi" w:cstheme="majorHAnsi"/>
                <w:bCs/>
                <w:color w:val="auto"/>
                <w:lang w:val="es-BO"/>
              </w:rPr>
              <w:t xml:space="preserve"> y otros medios disponibles</w:t>
            </w:r>
          </w:p>
        </w:tc>
        <w:tc>
          <w:tcPr>
            <w:tcW w:w="2948" w:type="dxa"/>
          </w:tcPr>
          <w:p w14:paraId="62FA1845" w14:textId="77777777" w:rsidR="00B121C5" w:rsidRDefault="00B121C5" w:rsidP="00EE64F0">
            <w:pPr>
              <w:jc w:val="both"/>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 xml:space="preserve">Seguimiento a la elaboración de videos en </w:t>
            </w:r>
            <w:proofErr w:type="spellStart"/>
            <w:r>
              <w:rPr>
                <w:rFonts w:asciiTheme="majorHAnsi" w:eastAsia="Arial Unicode MS" w:hAnsiTheme="majorHAnsi" w:cstheme="majorHAnsi"/>
                <w:bCs/>
                <w:color w:val="auto"/>
                <w:lang w:val="es-BO"/>
              </w:rPr>
              <w:t>Tiktok</w:t>
            </w:r>
            <w:proofErr w:type="spellEnd"/>
            <w:r>
              <w:rPr>
                <w:rFonts w:asciiTheme="majorHAnsi" w:eastAsia="Arial Unicode MS" w:hAnsiTheme="majorHAnsi" w:cstheme="majorHAnsi"/>
                <w:bCs/>
                <w:color w:val="auto"/>
                <w:lang w:val="es-BO"/>
              </w:rPr>
              <w:t xml:space="preserve"> y reporte de alcance.</w:t>
            </w:r>
          </w:p>
          <w:p w14:paraId="2F81EA7B" w14:textId="77777777" w:rsidR="00B121C5" w:rsidRPr="005B6125" w:rsidRDefault="00B121C5" w:rsidP="00EE64F0">
            <w:pPr>
              <w:jc w:val="both"/>
              <w:rPr>
                <w:rFonts w:ascii="Century Gothic" w:hAnsi="Century Gothic" w:cs="Tahoma"/>
                <w:bCs/>
                <w:sz w:val="18"/>
                <w:szCs w:val="18"/>
                <w:lang w:val="es-BO"/>
              </w:rPr>
            </w:pPr>
            <w:r w:rsidRPr="00CD4252">
              <w:rPr>
                <w:rFonts w:asciiTheme="majorHAnsi" w:eastAsia="Arial Unicode MS" w:hAnsiTheme="majorHAnsi" w:cstheme="majorHAnsi"/>
                <w:bCs/>
                <w:color w:val="auto"/>
                <w:lang w:val="es-BO"/>
              </w:rPr>
              <w:t xml:space="preserve">Monitoreo de la difusión por medios locales y </w:t>
            </w:r>
            <w:r>
              <w:rPr>
                <w:rFonts w:asciiTheme="majorHAnsi" w:eastAsia="Arial Unicode MS" w:hAnsiTheme="majorHAnsi" w:cstheme="majorHAnsi"/>
                <w:bCs/>
                <w:color w:val="auto"/>
                <w:lang w:val="es-BO"/>
              </w:rPr>
              <w:t>participación de personal de salud y dirigentes comunitarios en programas radiales</w:t>
            </w:r>
          </w:p>
        </w:tc>
        <w:tc>
          <w:tcPr>
            <w:tcW w:w="1701" w:type="dxa"/>
          </w:tcPr>
          <w:p w14:paraId="260D3B3D" w14:textId="77777777" w:rsidR="00B121C5" w:rsidRPr="005B6125" w:rsidRDefault="00B121C5" w:rsidP="00EE64F0">
            <w:pPr>
              <w:jc w:val="both"/>
              <w:rPr>
                <w:rFonts w:ascii="Century Gothic" w:hAnsi="Century Gothic" w:cs="Tahoma"/>
                <w:bCs/>
                <w:sz w:val="18"/>
                <w:szCs w:val="18"/>
                <w:lang w:val="es-BO"/>
              </w:rPr>
            </w:pPr>
            <w:r w:rsidRPr="005B43F1">
              <w:rPr>
                <w:rFonts w:ascii="Century Gothic" w:hAnsi="Century Gothic" w:cs="Tahoma"/>
                <w:bCs/>
                <w:sz w:val="18"/>
                <w:szCs w:val="18"/>
                <w:lang w:val="es-BO"/>
              </w:rPr>
              <w:t>Informes técnicos</w:t>
            </w:r>
          </w:p>
        </w:tc>
        <w:tc>
          <w:tcPr>
            <w:tcW w:w="2268" w:type="dxa"/>
          </w:tcPr>
          <w:p w14:paraId="64A662BB" w14:textId="77777777" w:rsidR="00B121C5" w:rsidRDefault="00B121C5" w:rsidP="00EE64F0">
            <w:pPr>
              <w:jc w:val="both"/>
              <w:rPr>
                <w:rFonts w:asciiTheme="minorHAnsi" w:eastAsia="Arial Unicode MS" w:hAnsiTheme="minorHAnsi" w:cstheme="minorHAnsi"/>
                <w:bCs/>
                <w:color w:val="auto"/>
                <w:lang w:val="es-ES"/>
              </w:rPr>
            </w:pPr>
          </w:p>
          <w:p w14:paraId="5E269C63" w14:textId="77777777" w:rsidR="00B121C5" w:rsidRDefault="00B121C5" w:rsidP="00EE64F0">
            <w:pPr>
              <w:jc w:val="both"/>
              <w:rPr>
                <w:rFonts w:asciiTheme="minorHAnsi" w:eastAsia="Arial Unicode MS" w:hAnsiTheme="minorHAnsi" w:cstheme="minorHAnsi"/>
                <w:bCs/>
                <w:color w:val="auto"/>
                <w:lang w:val="es-ES"/>
              </w:rPr>
            </w:pPr>
            <w:r w:rsidRPr="008D177F">
              <w:rPr>
                <w:rFonts w:asciiTheme="minorHAnsi" w:eastAsia="Arial Unicode MS" w:hAnsiTheme="minorHAnsi" w:cstheme="minorHAnsi"/>
                <w:bCs/>
                <w:color w:val="auto"/>
                <w:lang w:val="es-ES"/>
              </w:rPr>
              <w:t>A</w:t>
            </w:r>
            <w:r>
              <w:rPr>
                <w:rFonts w:asciiTheme="minorHAnsi" w:eastAsia="Arial Unicode MS" w:hAnsiTheme="minorHAnsi" w:cstheme="minorHAnsi"/>
                <w:bCs/>
                <w:color w:val="auto"/>
                <w:lang w:val="es-ES"/>
              </w:rPr>
              <w:t xml:space="preserve"> los 45 días </w:t>
            </w:r>
            <w:r w:rsidRPr="008D177F">
              <w:rPr>
                <w:rFonts w:asciiTheme="minorHAnsi" w:eastAsia="Arial Unicode MS" w:hAnsiTheme="minorHAnsi" w:cstheme="minorHAnsi"/>
                <w:bCs/>
                <w:color w:val="auto"/>
                <w:lang w:val="es-ES"/>
              </w:rPr>
              <w:t>luego</w:t>
            </w:r>
            <w:r>
              <w:rPr>
                <w:rFonts w:asciiTheme="minorHAnsi" w:eastAsia="Arial Unicode MS" w:hAnsiTheme="minorHAnsi" w:cstheme="minorHAnsi"/>
                <w:bCs/>
                <w:color w:val="auto"/>
                <w:lang w:val="es-ES"/>
              </w:rPr>
              <w:t xml:space="preserve"> del primer pago.</w:t>
            </w:r>
          </w:p>
          <w:p w14:paraId="0A4A76DB" w14:textId="77777777" w:rsidR="00B121C5" w:rsidRPr="005B6125" w:rsidRDefault="00B121C5" w:rsidP="00EE64F0">
            <w:pPr>
              <w:jc w:val="both"/>
              <w:rPr>
                <w:rFonts w:ascii="Century Gothic" w:hAnsi="Century Gothic" w:cs="Tahoma"/>
                <w:bCs/>
                <w:sz w:val="18"/>
                <w:szCs w:val="18"/>
                <w:lang w:val="es-BO"/>
              </w:rPr>
            </w:pPr>
          </w:p>
        </w:tc>
      </w:tr>
      <w:tr w:rsidR="00B121C5" w:rsidRPr="00CD55A5" w14:paraId="10439F70" w14:textId="77777777" w:rsidTr="00EE64F0">
        <w:trPr>
          <w:jc w:val="center"/>
        </w:trPr>
        <w:tc>
          <w:tcPr>
            <w:tcW w:w="704" w:type="dxa"/>
          </w:tcPr>
          <w:p w14:paraId="55FB0A25" w14:textId="77777777" w:rsidR="00B121C5" w:rsidRPr="005B6125" w:rsidRDefault="00B121C5" w:rsidP="00EE64F0">
            <w:pPr>
              <w:jc w:val="both"/>
              <w:rPr>
                <w:rFonts w:ascii="Century Gothic" w:hAnsi="Century Gothic" w:cs="Tahoma"/>
                <w:bCs/>
                <w:sz w:val="18"/>
                <w:szCs w:val="18"/>
                <w:lang w:val="es-BO"/>
              </w:rPr>
            </w:pPr>
          </w:p>
        </w:tc>
        <w:tc>
          <w:tcPr>
            <w:tcW w:w="2410" w:type="dxa"/>
          </w:tcPr>
          <w:p w14:paraId="1AC10FD3" w14:textId="77777777" w:rsidR="00B121C5" w:rsidRPr="005C46F3" w:rsidRDefault="00B121C5" w:rsidP="00EE64F0">
            <w:pPr>
              <w:spacing w:line="240" w:lineRule="auto"/>
              <w:rPr>
                <w:rFonts w:asciiTheme="majorHAnsi" w:eastAsia="Arial Unicode MS" w:hAnsiTheme="majorHAnsi" w:cstheme="majorHAnsi"/>
                <w:bCs/>
                <w:color w:val="auto"/>
                <w:lang w:val="es-BO"/>
              </w:rPr>
            </w:pPr>
            <w:r>
              <w:rPr>
                <w:rFonts w:asciiTheme="majorHAnsi" w:eastAsia="Arial Unicode MS" w:hAnsiTheme="majorHAnsi" w:cstheme="majorHAnsi"/>
                <w:bCs/>
                <w:color w:val="auto"/>
                <w:lang w:val="es-BO"/>
              </w:rPr>
              <w:t>3.</w:t>
            </w:r>
            <w:r w:rsidRPr="005C46F3">
              <w:rPr>
                <w:rFonts w:asciiTheme="majorHAnsi" w:eastAsia="Arial Unicode MS" w:hAnsiTheme="majorHAnsi" w:cstheme="majorHAnsi"/>
                <w:bCs/>
                <w:color w:val="auto"/>
                <w:lang w:val="es-BO"/>
              </w:rPr>
              <w:t>Realizado el seguimiento y asistencia técnica local a la implementación de las acciones programadas.</w:t>
            </w:r>
          </w:p>
          <w:p w14:paraId="7B88D815" w14:textId="77777777" w:rsidR="00B121C5" w:rsidRPr="005B6125" w:rsidRDefault="00B121C5" w:rsidP="00EE64F0">
            <w:pPr>
              <w:jc w:val="both"/>
              <w:rPr>
                <w:rFonts w:ascii="Century Gothic" w:hAnsi="Century Gothic" w:cs="Tahoma"/>
                <w:bCs/>
                <w:sz w:val="18"/>
                <w:szCs w:val="18"/>
                <w:lang w:val="es-BO"/>
              </w:rPr>
            </w:pPr>
          </w:p>
        </w:tc>
        <w:tc>
          <w:tcPr>
            <w:tcW w:w="2948" w:type="dxa"/>
          </w:tcPr>
          <w:p w14:paraId="4BD693F1" w14:textId="77777777" w:rsidR="00B121C5" w:rsidRDefault="00B121C5" w:rsidP="00EE64F0">
            <w:pPr>
              <w:jc w:val="both"/>
              <w:rPr>
                <w:rFonts w:asciiTheme="majorHAnsi" w:eastAsia="Arial Unicode MS" w:hAnsiTheme="majorHAnsi" w:cstheme="majorHAnsi"/>
                <w:bCs/>
                <w:color w:val="auto"/>
                <w:lang w:val="es-BO"/>
              </w:rPr>
            </w:pPr>
            <w:r w:rsidRPr="00FB6CD2">
              <w:rPr>
                <w:rFonts w:asciiTheme="majorHAnsi" w:eastAsia="Arial Unicode MS" w:hAnsiTheme="majorHAnsi" w:cstheme="majorHAnsi"/>
                <w:bCs/>
                <w:color w:val="auto"/>
                <w:lang w:val="es-BO"/>
              </w:rPr>
              <w:t>Seguimiento y apoyo a acciones promovidas por la comunidad y el personal de salud para la promoción de la vacunación</w:t>
            </w:r>
            <w:r>
              <w:rPr>
                <w:rFonts w:asciiTheme="majorHAnsi" w:eastAsia="Arial Unicode MS" w:hAnsiTheme="majorHAnsi" w:cstheme="majorHAnsi"/>
                <w:bCs/>
                <w:color w:val="auto"/>
                <w:lang w:val="es-BO"/>
              </w:rPr>
              <w:t>.</w:t>
            </w:r>
          </w:p>
          <w:p w14:paraId="01F65733" w14:textId="77777777" w:rsidR="00B121C5" w:rsidRPr="005B6125" w:rsidRDefault="00B121C5" w:rsidP="00EE64F0">
            <w:pPr>
              <w:jc w:val="both"/>
              <w:rPr>
                <w:rFonts w:ascii="Century Gothic" w:hAnsi="Century Gothic" w:cs="Tahoma"/>
                <w:bCs/>
                <w:sz w:val="18"/>
                <w:szCs w:val="18"/>
                <w:lang w:val="es-BO"/>
              </w:rPr>
            </w:pPr>
            <w:r w:rsidRPr="00FB6CD2">
              <w:rPr>
                <w:rFonts w:asciiTheme="majorHAnsi" w:eastAsia="Arial Unicode MS" w:hAnsiTheme="majorHAnsi" w:cstheme="majorHAnsi"/>
                <w:bCs/>
                <w:color w:val="auto"/>
                <w:lang w:val="es-BO"/>
              </w:rPr>
              <w:t>Reporte de acciones realizadas y aplicación de encuesta en centros de salud priorizados</w:t>
            </w:r>
          </w:p>
        </w:tc>
        <w:tc>
          <w:tcPr>
            <w:tcW w:w="1701" w:type="dxa"/>
          </w:tcPr>
          <w:p w14:paraId="627C006A" w14:textId="77777777" w:rsidR="00B121C5" w:rsidRPr="005B6125" w:rsidRDefault="00B121C5" w:rsidP="00EE64F0">
            <w:pPr>
              <w:jc w:val="both"/>
              <w:rPr>
                <w:rFonts w:ascii="Century Gothic" w:hAnsi="Century Gothic" w:cs="Tahoma"/>
                <w:bCs/>
                <w:sz w:val="18"/>
                <w:szCs w:val="18"/>
                <w:lang w:val="es-BO"/>
              </w:rPr>
            </w:pPr>
            <w:r w:rsidRPr="005B43F1">
              <w:rPr>
                <w:rFonts w:ascii="Century Gothic" w:hAnsi="Century Gothic" w:cs="Tahoma"/>
                <w:bCs/>
                <w:sz w:val="18"/>
                <w:szCs w:val="18"/>
                <w:lang w:val="es-BO"/>
              </w:rPr>
              <w:t>Informes técnicos</w:t>
            </w:r>
          </w:p>
        </w:tc>
        <w:tc>
          <w:tcPr>
            <w:tcW w:w="2268" w:type="dxa"/>
          </w:tcPr>
          <w:p w14:paraId="4A28C7E3" w14:textId="77777777" w:rsidR="00B121C5" w:rsidRDefault="00B121C5" w:rsidP="00EE64F0">
            <w:pPr>
              <w:jc w:val="both"/>
              <w:rPr>
                <w:rFonts w:asciiTheme="minorHAnsi" w:eastAsia="Arial Unicode MS" w:hAnsiTheme="minorHAnsi" w:cstheme="minorHAnsi"/>
                <w:bCs/>
                <w:color w:val="auto"/>
                <w:lang w:val="es-ES"/>
              </w:rPr>
            </w:pPr>
          </w:p>
          <w:p w14:paraId="19893718" w14:textId="77777777" w:rsidR="00B121C5" w:rsidRDefault="00B121C5" w:rsidP="00EE64F0">
            <w:pPr>
              <w:jc w:val="both"/>
              <w:rPr>
                <w:rFonts w:asciiTheme="minorHAnsi" w:eastAsia="Arial Unicode MS" w:hAnsiTheme="minorHAnsi" w:cstheme="minorHAnsi"/>
                <w:bCs/>
                <w:color w:val="auto"/>
                <w:lang w:val="es-ES"/>
              </w:rPr>
            </w:pPr>
            <w:r>
              <w:rPr>
                <w:rFonts w:asciiTheme="minorHAnsi" w:eastAsia="Arial Unicode MS" w:hAnsiTheme="minorHAnsi" w:cstheme="minorHAnsi"/>
                <w:bCs/>
                <w:color w:val="auto"/>
                <w:lang w:val="es-ES"/>
              </w:rPr>
              <w:t>A los 45 luego del primer pago.</w:t>
            </w:r>
            <w:r w:rsidRPr="00AE6B5B">
              <w:rPr>
                <w:rFonts w:asciiTheme="minorHAnsi" w:eastAsia="Arial Unicode MS" w:hAnsiTheme="minorHAnsi" w:cstheme="minorHAnsi"/>
                <w:bCs/>
                <w:color w:val="auto"/>
                <w:lang w:val="es-ES"/>
              </w:rPr>
              <w:t xml:space="preserve"> </w:t>
            </w:r>
          </w:p>
          <w:p w14:paraId="40134F36" w14:textId="77777777" w:rsidR="00B121C5" w:rsidRDefault="00B121C5" w:rsidP="00EE64F0">
            <w:pPr>
              <w:jc w:val="both"/>
              <w:rPr>
                <w:rFonts w:asciiTheme="minorHAnsi" w:eastAsia="Arial Unicode MS" w:hAnsiTheme="minorHAnsi" w:cstheme="minorHAnsi"/>
                <w:bCs/>
                <w:color w:val="auto"/>
                <w:lang w:val="es-ES"/>
              </w:rPr>
            </w:pPr>
          </w:p>
          <w:p w14:paraId="3FD2AD00" w14:textId="77777777" w:rsidR="00B121C5" w:rsidRPr="005B6125" w:rsidRDefault="00B121C5" w:rsidP="00EE64F0">
            <w:pPr>
              <w:jc w:val="both"/>
              <w:rPr>
                <w:rFonts w:ascii="Century Gothic" w:hAnsi="Century Gothic" w:cs="Tahoma"/>
                <w:bCs/>
                <w:sz w:val="18"/>
                <w:szCs w:val="18"/>
                <w:lang w:val="es-BO"/>
              </w:rPr>
            </w:pPr>
          </w:p>
        </w:tc>
      </w:tr>
      <w:bookmarkEnd w:id="1"/>
    </w:tbl>
    <w:p w14:paraId="0D483547" w14:textId="77777777" w:rsidR="00B121C5" w:rsidRDefault="00B121C5" w:rsidP="00B121C5">
      <w:pPr>
        <w:ind w:left="113"/>
        <w:rPr>
          <w:rFonts w:asciiTheme="majorHAnsi" w:eastAsia="Arial Unicode MS" w:hAnsiTheme="majorHAnsi" w:cstheme="majorHAnsi"/>
          <w:b/>
          <w:color w:val="BB15AF"/>
          <w:lang w:val="es-419"/>
        </w:rPr>
      </w:pPr>
    </w:p>
    <w:p w14:paraId="26309101" w14:textId="77777777" w:rsidR="00B121C5" w:rsidRDefault="00B121C5" w:rsidP="00B121C5">
      <w:pPr>
        <w:ind w:left="113"/>
        <w:rPr>
          <w:rFonts w:asciiTheme="majorHAnsi" w:eastAsia="Arial Unicode MS" w:hAnsiTheme="majorHAnsi" w:cstheme="majorHAnsi"/>
          <w:b/>
          <w:color w:val="BB15AF"/>
          <w:lang w:val="es-419"/>
        </w:rPr>
      </w:pPr>
    </w:p>
    <w:bookmarkEnd w:id="0"/>
    <w:p w14:paraId="6A2754E7" w14:textId="45254FAB" w:rsidR="00761B2E" w:rsidRDefault="00761B2E" w:rsidP="00B121C5">
      <w:pPr>
        <w:pStyle w:val="ListParagraph"/>
        <w:numPr>
          <w:ilvl w:val="0"/>
          <w:numId w:val="28"/>
        </w:numPr>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VIAJES</w:t>
      </w:r>
      <w:r w:rsidR="0048341F" w:rsidRPr="00931ABC">
        <w:rPr>
          <w:rFonts w:asciiTheme="majorHAnsi" w:eastAsia="Arial Unicode MS" w:hAnsiTheme="majorHAnsi" w:cstheme="majorHAnsi"/>
          <w:b/>
          <w:color w:val="auto"/>
          <w:lang w:val="es-419"/>
        </w:rPr>
        <w:t xml:space="preserve"> REQUERIDOS EN LA CONSULTORÍA</w:t>
      </w:r>
      <w:r w:rsidRPr="00931ABC">
        <w:rPr>
          <w:rFonts w:asciiTheme="majorHAnsi" w:eastAsia="Arial Unicode MS" w:hAnsiTheme="majorHAnsi" w:cstheme="majorHAnsi"/>
          <w:b/>
          <w:color w:val="auto"/>
          <w:lang w:val="es-419"/>
        </w:rPr>
        <w:t>:</w:t>
      </w:r>
    </w:p>
    <w:p w14:paraId="607F71A3" w14:textId="77777777" w:rsidR="0010719A" w:rsidRDefault="0010719A" w:rsidP="0010719A">
      <w:pPr>
        <w:spacing w:line="240" w:lineRule="auto"/>
        <w:rPr>
          <w:rFonts w:asciiTheme="majorHAnsi" w:eastAsia="Arial Unicode MS" w:hAnsiTheme="majorHAnsi" w:cstheme="majorHAnsi"/>
          <w:b/>
          <w:color w:val="auto"/>
          <w:lang w:val="es-419"/>
        </w:rPr>
      </w:pPr>
    </w:p>
    <w:tbl>
      <w:tblPr>
        <w:tblStyle w:val="TableGrid"/>
        <w:tblW w:w="0" w:type="auto"/>
        <w:tblLook w:val="04A0" w:firstRow="1" w:lastRow="0" w:firstColumn="1" w:lastColumn="0" w:noHBand="0" w:noVBand="1"/>
      </w:tblPr>
      <w:tblGrid>
        <w:gridCol w:w="6385"/>
        <w:gridCol w:w="1800"/>
        <w:gridCol w:w="2065"/>
      </w:tblGrid>
      <w:tr w:rsidR="00FC23AF" w14:paraId="00076D1C" w14:textId="77777777" w:rsidTr="00FC23AF">
        <w:tc>
          <w:tcPr>
            <w:tcW w:w="10250" w:type="dxa"/>
            <w:gridSpan w:val="3"/>
            <w:shd w:val="clear" w:color="auto" w:fill="BFBFBF" w:themeFill="background1" w:themeFillShade="BF"/>
          </w:tcPr>
          <w:p w14:paraId="79BDC3A4" w14:textId="2E0EB91B" w:rsidR="00FC23AF" w:rsidRDefault="00FC23AF" w:rsidP="00FC23AF">
            <w:pPr>
              <w:spacing w:line="240" w:lineRule="auto"/>
              <w:jc w:val="center"/>
              <w:rPr>
                <w:rFonts w:asciiTheme="majorHAnsi" w:eastAsia="Arial Unicode MS" w:hAnsiTheme="majorHAnsi" w:cstheme="majorHAnsi"/>
                <w:b/>
                <w:color w:val="auto"/>
                <w:lang w:val="es-419"/>
              </w:rPr>
            </w:pPr>
            <w:r>
              <w:rPr>
                <w:rFonts w:asciiTheme="majorHAnsi" w:eastAsia="Arial Unicode MS" w:hAnsiTheme="majorHAnsi" w:cstheme="majorHAnsi"/>
                <w:b/>
                <w:color w:val="auto"/>
                <w:lang w:val="es-419"/>
              </w:rPr>
              <w:t>Viajes Nacionales</w:t>
            </w:r>
          </w:p>
        </w:tc>
      </w:tr>
      <w:tr w:rsidR="00FC23AF" w:rsidRPr="00CD55A5" w14:paraId="7576D149" w14:textId="77777777" w:rsidTr="00FC23AF">
        <w:tc>
          <w:tcPr>
            <w:tcW w:w="6385" w:type="dxa"/>
            <w:shd w:val="clear" w:color="auto" w:fill="BFBFBF" w:themeFill="background1" w:themeFillShade="BF"/>
            <w:vAlign w:val="center"/>
          </w:tcPr>
          <w:p w14:paraId="37F16878" w14:textId="19E53CD5" w:rsidR="00FC23AF" w:rsidRDefault="00FC23AF" w:rsidP="00FC23AF">
            <w:pPr>
              <w:spacing w:line="240" w:lineRule="auto"/>
              <w:jc w:val="center"/>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BO"/>
              </w:rPr>
              <w:t>Lugar de Destino</w:t>
            </w:r>
          </w:p>
        </w:tc>
        <w:tc>
          <w:tcPr>
            <w:tcW w:w="1800" w:type="dxa"/>
            <w:shd w:val="clear" w:color="auto" w:fill="BFBFBF" w:themeFill="background1" w:themeFillShade="BF"/>
            <w:vAlign w:val="center"/>
          </w:tcPr>
          <w:p w14:paraId="43419E42" w14:textId="0A5B6FE1" w:rsidR="00FC23AF" w:rsidRDefault="00FC23AF" w:rsidP="00FC23AF">
            <w:pPr>
              <w:spacing w:line="240" w:lineRule="auto"/>
              <w:jc w:val="center"/>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BO"/>
              </w:rPr>
              <w:t>Duración [días]</w:t>
            </w:r>
          </w:p>
        </w:tc>
        <w:tc>
          <w:tcPr>
            <w:tcW w:w="2065" w:type="dxa"/>
            <w:shd w:val="clear" w:color="auto" w:fill="BFBFBF" w:themeFill="background1" w:themeFillShade="BF"/>
            <w:vAlign w:val="center"/>
          </w:tcPr>
          <w:p w14:paraId="47612936" w14:textId="70DFBC90" w:rsidR="00FC23AF" w:rsidRDefault="00FC23AF" w:rsidP="00FC23AF">
            <w:pPr>
              <w:spacing w:line="240" w:lineRule="auto"/>
              <w:jc w:val="center"/>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BO"/>
              </w:rPr>
              <w:t>Cantidad de veces de viaje a ese destino</w:t>
            </w:r>
          </w:p>
        </w:tc>
      </w:tr>
      <w:tr w:rsidR="00FC23AF" w14:paraId="7CAED4A5" w14:textId="77777777" w:rsidTr="00FC23AF">
        <w:tc>
          <w:tcPr>
            <w:tcW w:w="6385" w:type="dxa"/>
          </w:tcPr>
          <w:p w14:paraId="5251D87F" w14:textId="77777777" w:rsidR="00FC23AF" w:rsidRDefault="00FC23AF" w:rsidP="00FC23AF">
            <w:pPr>
              <w:rPr>
                <w:rFonts w:asciiTheme="majorHAnsi" w:eastAsia="Arial Unicode MS" w:hAnsiTheme="majorHAnsi" w:cstheme="majorHAnsi"/>
                <w:bCs/>
                <w:color w:val="auto"/>
                <w:lang w:val="es-419"/>
              </w:rPr>
            </w:pPr>
            <w:r>
              <w:rPr>
                <w:rFonts w:asciiTheme="majorHAnsi" w:eastAsia="Arial Unicode MS" w:hAnsiTheme="majorHAnsi" w:cstheme="majorHAnsi"/>
                <w:bCs/>
                <w:color w:val="auto"/>
                <w:lang w:val="es-419"/>
              </w:rPr>
              <w:t>Redes de Salud/ municipios priorizados:</w:t>
            </w:r>
          </w:p>
          <w:p w14:paraId="28EB6777" w14:textId="41B93063" w:rsidR="00FC23AF" w:rsidRDefault="00FC23AF" w:rsidP="00FC23AF">
            <w:pPr>
              <w:rPr>
                <w:rFonts w:asciiTheme="majorHAnsi" w:eastAsia="Arial Unicode MS" w:hAnsiTheme="majorHAnsi" w:cstheme="majorHAnsi"/>
                <w:bCs/>
                <w:color w:val="auto"/>
                <w:lang w:val="es-419"/>
              </w:rPr>
            </w:pPr>
            <w:r>
              <w:rPr>
                <w:rFonts w:asciiTheme="majorHAnsi" w:eastAsia="Arial Unicode MS" w:hAnsiTheme="majorHAnsi" w:cstheme="majorHAnsi"/>
                <w:bCs/>
                <w:color w:val="auto"/>
                <w:lang w:val="es-419"/>
              </w:rPr>
              <w:t>Redes de Chuquisaca (Sucre)</w:t>
            </w:r>
          </w:p>
          <w:p w14:paraId="69ED0636" w14:textId="69000B2A" w:rsidR="00FC23AF" w:rsidRDefault="00FC23AF" w:rsidP="00FC23AF">
            <w:pPr>
              <w:rPr>
                <w:rFonts w:asciiTheme="majorHAnsi" w:eastAsia="Arial Unicode MS" w:hAnsiTheme="majorHAnsi" w:cstheme="majorHAnsi"/>
                <w:bCs/>
                <w:color w:val="auto"/>
                <w:lang w:val="es-419"/>
              </w:rPr>
            </w:pPr>
            <w:r>
              <w:rPr>
                <w:rFonts w:asciiTheme="majorHAnsi" w:eastAsia="Arial Unicode MS" w:hAnsiTheme="majorHAnsi" w:cstheme="majorHAnsi"/>
                <w:bCs/>
                <w:color w:val="auto"/>
                <w:lang w:val="es-419"/>
              </w:rPr>
              <w:t>Redes de Potosí (Uyuni, Rural Potosí y Urbano Potosí)</w:t>
            </w:r>
          </w:p>
          <w:p w14:paraId="6A47C119" w14:textId="5E45C0E4" w:rsidR="00FC23AF" w:rsidRDefault="00FC23AF" w:rsidP="00FC23AF">
            <w:pPr>
              <w:spacing w:line="240" w:lineRule="auto"/>
              <w:rPr>
                <w:rFonts w:asciiTheme="majorHAnsi" w:eastAsia="Arial Unicode MS" w:hAnsiTheme="majorHAnsi" w:cstheme="majorHAnsi"/>
                <w:b/>
                <w:color w:val="auto"/>
                <w:lang w:val="es-419"/>
              </w:rPr>
            </w:pPr>
            <w:r>
              <w:rPr>
                <w:rFonts w:asciiTheme="majorHAnsi" w:eastAsia="Arial Unicode MS" w:hAnsiTheme="majorHAnsi" w:cstheme="majorHAnsi"/>
                <w:bCs/>
                <w:color w:val="auto"/>
                <w:lang w:val="es-419"/>
              </w:rPr>
              <w:t>Redes de Tarija (Ciudad de Tarija)</w:t>
            </w:r>
          </w:p>
        </w:tc>
        <w:tc>
          <w:tcPr>
            <w:tcW w:w="1800" w:type="dxa"/>
          </w:tcPr>
          <w:p w14:paraId="33C7B1FB" w14:textId="77777777" w:rsidR="00FC23AF" w:rsidRDefault="00FC23AF" w:rsidP="00FC23AF">
            <w:pPr>
              <w:jc w:val="both"/>
              <w:rPr>
                <w:rFonts w:asciiTheme="majorHAnsi" w:eastAsia="Arial Unicode MS" w:hAnsiTheme="majorHAnsi" w:cstheme="majorHAnsi"/>
                <w:bCs/>
                <w:color w:val="auto"/>
                <w:lang w:val="es-419"/>
              </w:rPr>
            </w:pPr>
          </w:p>
          <w:p w14:paraId="5DC7C55B" w14:textId="0F03C839" w:rsidR="00FC23AF" w:rsidRDefault="00FC23AF" w:rsidP="00FC23AF">
            <w:pPr>
              <w:spacing w:line="240" w:lineRule="auto"/>
              <w:rPr>
                <w:rFonts w:asciiTheme="majorHAnsi" w:eastAsia="Arial Unicode MS" w:hAnsiTheme="majorHAnsi" w:cstheme="majorHAnsi"/>
                <w:b/>
                <w:color w:val="auto"/>
                <w:lang w:val="es-419"/>
              </w:rPr>
            </w:pPr>
            <w:r>
              <w:rPr>
                <w:rFonts w:asciiTheme="majorHAnsi" w:eastAsia="Arial Unicode MS" w:hAnsiTheme="majorHAnsi" w:cstheme="majorHAnsi"/>
                <w:bCs/>
                <w:color w:val="auto"/>
                <w:lang w:val="es-419"/>
              </w:rPr>
              <w:t xml:space="preserve"> 1 día por Red</w:t>
            </w:r>
          </w:p>
        </w:tc>
        <w:tc>
          <w:tcPr>
            <w:tcW w:w="2065" w:type="dxa"/>
          </w:tcPr>
          <w:p w14:paraId="1F24E49D" w14:textId="77777777" w:rsidR="00FC23AF" w:rsidRDefault="00FC23AF" w:rsidP="00FC23AF">
            <w:pPr>
              <w:jc w:val="both"/>
              <w:rPr>
                <w:rFonts w:asciiTheme="majorHAnsi" w:eastAsia="Arial Unicode MS" w:hAnsiTheme="majorHAnsi" w:cstheme="majorHAnsi"/>
                <w:bCs/>
                <w:color w:val="auto"/>
                <w:lang w:val="es-419"/>
              </w:rPr>
            </w:pPr>
          </w:p>
          <w:p w14:paraId="53EB15C4" w14:textId="136CBC4F" w:rsidR="00FC23AF" w:rsidRDefault="00FC23AF" w:rsidP="00FC23AF">
            <w:pPr>
              <w:spacing w:line="240" w:lineRule="auto"/>
              <w:rPr>
                <w:rFonts w:asciiTheme="majorHAnsi" w:eastAsia="Arial Unicode MS" w:hAnsiTheme="majorHAnsi" w:cstheme="majorHAnsi"/>
                <w:b/>
                <w:color w:val="auto"/>
                <w:lang w:val="es-419"/>
              </w:rPr>
            </w:pPr>
            <w:r>
              <w:rPr>
                <w:rFonts w:asciiTheme="majorHAnsi" w:eastAsia="Arial Unicode MS" w:hAnsiTheme="majorHAnsi" w:cstheme="majorHAnsi"/>
                <w:bCs/>
                <w:color w:val="auto"/>
                <w:lang w:val="es-419"/>
              </w:rPr>
              <w:t xml:space="preserve"> 1 vez por red</w:t>
            </w:r>
          </w:p>
        </w:tc>
      </w:tr>
    </w:tbl>
    <w:p w14:paraId="0BE47419" w14:textId="77777777" w:rsidR="0010719A" w:rsidRPr="0010719A" w:rsidRDefault="0010719A" w:rsidP="0010719A">
      <w:pPr>
        <w:spacing w:line="240" w:lineRule="auto"/>
        <w:rPr>
          <w:rFonts w:asciiTheme="majorHAnsi" w:eastAsia="Arial Unicode MS" w:hAnsiTheme="majorHAnsi" w:cstheme="majorHAnsi"/>
          <w:b/>
          <w:color w:val="auto"/>
          <w:lang w:val="es-419"/>
        </w:rPr>
      </w:pPr>
    </w:p>
    <w:p w14:paraId="6BAFA82F" w14:textId="77777777" w:rsidR="0010719A" w:rsidRDefault="0010719A" w:rsidP="0010719A">
      <w:pPr>
        <w:pStyle w:val="ListParagraph"/>
        <w:spacing w:line="240" w:lineRule="auto"/>
        <w:rPr>
          <w:rFonts w:asciiTheme="majorHAnsi" w:eastAsia="Arial Unicode MS" w:hAnsiTheme="majorHAnsi" w:cstheme="majorHAnsi"/>
          <w:b/>
          <w:color w:val="auto"/>
          <w:lang w:val="es-419"/>
        </w:rPr>
      </w:pPr>
    </w:p>
    <w:p w14:paraId="0E9398E9" w14:textId="0C958E44" w:rsidR="0010719A" w:rsidRPr="0010719A" w:rsidRDefault="0010719A" w:rsidP="009A20CE">
      <w:pPr>
        <w:pStyle w:val="ListParagraph"/>
        <w:numPr>
          <w:ilvl w:val="0"/>
          <w:numId w:val="28"/>
        </w:numPr>
        <w:spacing w:line="240" w:lineRule="auto"/>
        <w:rPr>
          <w:rFonts w:asciiTheme="majorHAnsi" w:eastAsia="Arial Unicode MS" w:hAnsiTheme="majorHAnsi" w:cstheme="majorHAnsi"/>
          <w:b/>
          <w:color w:val="auto"/>
          <w:lang w:val="es-419"/>
        </w:rPr>
      </w:pPr>
      <w:r w:rsidRPr="0010719A">
        <w:rPr>
          <w:rFonts w:asciiTheme="majorHAnsi" w:eastAsia="Arial Unicode MS" w:hAnsiTheme="majorHAnsi" w:cstheme="majorHAnsi"/>
          <w:b/>
          <w:color w:val="auto"/>
          <w:lang w:val="es-419"/>
        </w:rPr>
        <w:t xml:space="preserve">PERFIL DEL </w:t>
      </w:r>
      <w:proofErr w:type="gramStart"/>
      <w:r w:rsidRPr="0010719A">
        <w:rPr>
          <w:rFonts w:asciiTheme="majorHAnsi" w:eastAsia="Arial Unicode MS" w:hAnsiTheme="majorHAnsi" w:cstheme="majorHAnsi"/>
          <w:b/>
          <w:color w:val="auto"/>
          <w:lang w:val="es-419"/>
        </w:rPr>
        <w:t>CANDIDATO.-</w:t>
      </w:r>
      <w:proofErr w:type="gramEnd"/>
    </w:p>
    <w:p w14:paraId="12077B56" w14:textId="77777777" w:rsidR="00DE3155" w:rsidRPr="00DE3155" w:rsidRDefault="00DE3155" w:rsidP="00DE3155">
      <w:pPr>
        <w:tabs>
          <w:tab w:val="left" w:pos="8568"/>
        </w:tabs>
        <w:rPr>
          <w:rFonts w:asciiTheme="majorHAnsi" w:eastAsia="Arial Unicode MS" w:hAnsiTheme="majorHAnsi" w:cstheme="majorHAnsi"/>
          <w:b/>
          <w:color w:val="auto"/>
          <w:lang w:val="es-419"/>
        </w:rPr>
      </w:pPr>
    </w:p>
    <w:tbl>
      <w:tblPr>
        <w:tblStyle w:val="TableGrid"/>
        <w:tblW w:w="0" w:type="auto"/>
        <w:tblLook w:val="04A0" w:firstRow="1" w:lastRow="0" w:firstColumn="1" w:lastColumn="0" w:noHBand="0" w:noVBand="1"/>
      </w:tblPr>
      <w:tblGrid>
        <w:gridCol w:w="3505"/>
        <w:gridCol w:w="6745"/>
      </w:tblGrid>
      <w:tr w:rsidR="0070693B" w:rsidRPr="00CD55A5" w14:paraId="48C7FBF4" w14:textId="77777777" w:rsidTr="0010719A">
        <w:trPr>
          <w:trHeight w:val="485"/>
        </w:trPr>
        <w:tc>
          <w:tcPr>
            <w:tcW w:w="3505" w:type="dxa"/>
          </w:tcPr>
          <w:p w14:paraId="22309FC0" w14:textId="193C30FF" w:rsidR="0070693B" w:rsidRPr="00931ABC" w:rsidRDefault="00941DF0" w:rsidP="0070693B">
            <w:pPr>
              <w:jc w:val="both"/>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FORMACIÓN ACADÉMICA MÍNIMA REQUERIDA PARA CONSIDERAR A UN CANDIDATO</w:t>
            </w:r>
            <w:r w:rsidR="0070693B" w:rsidRPr="00931ABC">
              <w:rPr>
                <w:rFonts w:asciiTheme="majorHAnsi" w:eastAsia="Arial Unicode MS" w:hAnsiTheme="majorHAnsi" w:cstheme="majorHAnsi"/>
                <w:b/>
                <w:color w:val="auto"/>
                <w:lang w:val="es-419"/>
              </w:rPr>
              <w:t>:</w:t>
            </w:r>
          </w:p>
          <w:p w14:paraId="3D8DEF51" w14:textId="2D8151FB" w:rsidR="004F3D62" w:rsidRPr="00931ABC" w:rsidRDefault="00AA5181" w:rsidP="0070693B">
            <w:pPr>
              <w:spacing w:before="60" w:line="240" w:lineRule="auto"/>
              <w:rPr>
                <w:rFonts w:asciiTheme="majorHAnsi" w:eastAsia="Arial Unicode MS" w:hAnsiTheme="majorHAnsi" w:cstheme="majorHAnsi"/>
                <w:color w:val="auto"/>
                <w:lang w:val="es-419"/>
              </w:rPr>
            </w:pPr>
            <w:r>
              <w:rPr>
                <w:rFonts w:asciiTheme="majorHAnsi" w:eastAsia="Arial Unicode MS" w:hAnsiTheme="majorHAnsi" w:cstheme="majorHAnsi"/>
                <w:color w:val="auto"/>
                <w:lang w:val="en-AU"/>
              </w:rPr>
              <w:fldChar w:fldCharType="begin">
                <w:ffData>
                  <w:name w:val="Check6"/>
                  <w:enabled/>
                  <w:calcOnExit w:val="0"/>
                  <w:checkBox>
                    <w:sizeAuto/>
                    <w:default w:val="1"/>
                  </w:checkBox>
                </w:ffData>
              </w:fldChar>
            </w:r>
            <w:bookmarkStart w:id="2" w:name="Check6"/>
            <w:r w:rsidRPr="00C026BC">
              <w:rPr>
                <w:rFonts w:asciiTheme="majorHAnsi" w:eastAsia="Arial Unicode MS" w:hAnsiTheme="majorHAnsi" w:cstheme="majorHAnsi"/>
                <w:color w:val="auto"/>
                <w:lang w:val="es-BO"/>
              </w:rPr>
              <w:instrText xml:space="preserve"> FORMCHECKBOX </w:instrText>
            </w:r>
            <w:r>
              <w:rPr>
                <w:rFonts w:asciiTheme="majorHAnsi" w:eastAsia="Arial Unicode MS" w:hAnsiTheme="majorHAnsi" w:cstheme="majorHAnsi"/>
                <w:color w:val="auto"/>
                <w:lang w:val="en-AU"/>
              </w:rPr>
            </w:r>
            <w:r>
              <w:rPr>
                <w:rFonts w:asciiTheme="majorHAnsi" w:eastAsia="Arial Unicode MS" w:hAnsiTheme="majorHAnsi" w:cstheme="majorHAnsi"/>
                <w:color w:val="auto"/>
                <w:lang w:val="en-AU"/>
              </w:rPr>
              <w:fldChar w:fldCharType="separate"/>
            </w:r>
            <w:r>
              <w:rPr>
                <w:rFonts w:asciiTheme="majorHAnsi" w:eastAsia="Arial Unicode MS" w:hAnsiTheme="majorHAnsi" w:cstheme="majorHAnsi"/>
                <w:color w:val="auto"/>
                <w:lang w:val="en-AU"/>
              </w:rPr>
              <w:fldChar w:fldCharType="end"/>
            </w:r>
            <w:bookmarkEnd w:id="2"/>
            <w:r w:rsidR="0070693B" w:rsidRPr="00931ABC">
              <w:rPr>
                <w:rFonts w:asciiTheme="majorHAnsi" w:eastAsia="Arial Unicode MS" w:hAnsiTheme="majorHAnsi" w:cstheme="majorHAnsi"/>
                <w:color w:val="auto"/>
                <w:lang w:val="es-419"/>
              </w:rPr>
              <w:t xml:space="preserve"> Licenciatura   </w:t>
            </w:r>
            <w:r>
              <w:rPr>
                <w:rFonts w:asciiTheme="majorHAnsi" w:eastAsia="Arial Unicode MS" w:hAnsiTheme="majorHAnsi" w:cstheme="majorHAnsi"/>
                <w:color w:val="auto"/>
                <w:lang w:val="en-AU"/>
              </w:rPr>
              <w:fldChar w:fldCharType="begin">
                <w:ffData>
                  <w:name w:val="Check7"/>
                  <w:enabled/>
                  <w:calcOnExit w:val="0"/>
                  <w:checkBox>
                    <w:sizeAuto/>
                    <w:default w:val="1"/>
                  </w:checkBox>
                </w:ffData>
              </w:fldChar>
            </w:r>
            <w:bookmarkStart w:id="3" w:name="Check7"/>
            <w:r w:rsidRPr="00C026BC">
              <w:rPr>
                <w:rFonts w:asciiTheme="majorHAnsi" w:eastAsia="Arial Unicode MS" w:hAnsiTheme="majorHAnsi" w:cstheme="majorHAnsi"/>
                <w:color w:val="auto"/>
                <w:lang w:val="es-BO"/>
              </w:rPr>
              <w:instrText xml:space="preserve"> FORMCHECKBOX </w:instrText>
            </w:r>
            <w:r>
              <w:rPr>
                <w:rFonts w:asciiTheme="majorHAnsi" w:eastAsia="Arial Unicode MS" w:hAnsiTheme="majorHAnsi" w:cstheme="majorHAnsi"/>
                <w:color w:val="auto"/>
                <w:lang w:val="en-AU"/>
              </w:rPr>
            </w:r>
            <w:r>
              <w:rPr>
                <w:rFonts w:asciiTheme="majorHAnsi" w:eastAsia="Arial Unicode MS" w:hAnsiTheme="majorHAnsi" w:cstheme="majorHAnsi"/>
                <w:color w:val="auto"/>
                <w:lang w:val="en-AU"/>
              </w:rPr>
              <w:fldChar w:fldCharType="separate"/>
            </w:r>
            <w:r>
              <w:rPr>
                <w:rFonts w:asciiTheme="majorHAnsi" w:eastAsia="Arial Unicode MS" w:hAnsiTheme="majorHAnsi" w:cstheme="majorHAnsi"/>
                <w:color w:val="auto"/>
                <w:lang w:val="en-AU"/>
              </w:rPr>
              <w:fldChar w:fldCharType="end"/>
            </w:r>
            <w:bookmarkEnd w:id="3"/>
            <w:r w:rsidR="0070693B" w:rsidRPr="00931ABC">
              <w:rPr>
                <w:rFonts w:asciiTheme="majorHAnsi" w:eastAsia="Arial Unicode MS" w:hAnsiTheme="majorHAnsi" w:cstheme="majorHAnsi"/>
                <w:color w:val="auto"/>
                <w:lang w:val="es-419"/>
              </w:rPr>
              <w:t xml:space="preserve"> Postgrado   </w:t>
            </w:r>
            <w:r w:rsidR="0070693B" w:rsidRPr="00931ABC">
              <w:rPr>
                <w:rFonts w:asciiTheme="majorHAnsi" w:eastAsia="Arial Unicode MS" w:hAnsiTheme="majorHAnsi" w:cstheme="majorHAnsi"/>
                <w:color w:val="auto"/>
                <w:lang w:val="en-AU"/>
              </w:rPr>
              <w:fldChar w:fldCharType="begin">
                <w:ffData>
                  <w:name w:val="Check8"/>
                  <w:enabled/>
                  <w:calcOnExit w:val="0"/>
                  <w:checkBox>
                    <w:sizeAuto/>
                    <w:default w:val="0"/>
                  </w:checkBox>
                </w:ffData>
              </w:fldChar>
            </w:r>
            <w:r w:rsidR="0070693B" w:rsidRPr="00931ABC">
              <w:rPr>
                <w:rFonts w:asciiTheme="majorHAnsi" w:eastAsia="Arial Unicode MS" w:hAnsiTheme="majorHAnsi" w:cstheme="majorHAnsi"/>
                <w:color w:val="auto"/>
                <w:lang w:val="es-419"/>
              </w:rPr>
              <w:instrText xml:space="preserve"> FORMCHECKBOX </w:instrText>
            </w:r>
            <w:r w:rsidR="0070693B" w:rsidRPr="00931ABC">
              <w:rPr>
                <w:rFonts w:asciiTheme="majorHAnsi" w:eastAsia="Arial Unicode MS" w:hAnsiTheme="majorHAnsi" w:cstheme="majorHAnsi"/>
                <w:color w:val="auto"/>
                <w:lang w:val="en-AU"/>
              </w:rPr>
            </w:r>
            <w:r w:rsidR="0070693B" w:rsidRPr="00931ABC">
              <w:rPr>
                <w:rFonts w:asciiTheme="majorHAnsi" w:eastAsia="Arial Unicode MS" w:hAnsiTheme="majorHAnsi" w:cstheme="majorHAnsi"/>
                <w:color w:val="auto"/>
                <w:lang w:val="en-AU"/>
              </w:rPr>
              <w:fldChar w:fldCharType="separate"/>
            </w:r>
            <w:r w:rsidR="0070693B" w:rsidRPr="00931ABC">
              <w:rPr>
                <w:rFonts w:asciiTheme="majorHAnsi" w:eastAsia="Arial Unicode MS" w:hAnsiTheme="majorHAnsi" w:cstheme="majorHAnsi"/>
                <w:color w:val="auto"/>
                <w:lang w:val="en-AU"/>
              </w:rPr>
              <w:fldChar w:fldCharType="end"/>
            </w:r>
            <w:r w:rsidR="0070693B" w:rsidRPr="00931ABC">
              <w:rPr>
                <w:rFonts w:asciiTheme="majorHAnsi" w:eastAsia="Arial Unicode MS" w:hAnsiTheme="majorHAnsi" w:cstheme="majorHAnsi"/>
                <w:color w:val="auto"/>
                <w:lang w:val="es-419"/>
              </w:rPr>
              <w:t xml:space="preserve"> Maestría </w:t>
            </w:r>
          </w:p>
          <w:p w14:paraId="2F16C120" w14:textId="39343203" w:rsidR="0070693B" w:rsidRPr="00931ABC" w:rsidRDefault="0070693B" w:rsidP="0070693B">
            <w:pPr>
              <w:spacing w:before="60" w:line="240" w:lineRule="auto"/>
              <w:rPr>
                <w:rFonts w:asciiTheme="majorHAnsi" w:eastAsia="Arial Unicode MS" w:hAnsiTheme="majorHAnsi" w:cstheme="majorHAnsi"/>
                <w:color w:val="auto"/>
                <w:lang w:val="es-419"/>
              </w:rPr>
            </w:pPr>
            <w:r w:rsidRPr="00931ABC">
              <w:rPr>
                <w:rFonts w:asciiTheme="majorHAnsi" w:eastAsia="Arial Unicode MS" w:hAnsiTheme="majorHAnsi" w:cstheme="majorHAnsi"/>
                <w:color w:val="auto"/>
                <w:lang w:val="en-AU"/>
              </w:rPr>
              <w:fldChar w:fldCharType="begin">
                <w:ffData>
                  <w:name w:val="Check9"/>
                  <w:enabled/>
                  <w:calcOnExit w:val="0"/>
                  <w:checkBox>
                    <w:sizeAuto/>
                    <w:default w:val="0"/>
                  </w:checkBox>
                </w:ffData>
              </w:fldChar>
            </w:r>
            <w:r w:rsidRPr="00931ABC">
              <w:rPr>
                <w:rFonts w:asciiTheme="majorHAnsi" w:eastAsia="Arial Unicode MS" w:hAnsiTheme="majorHAnsi" w:cstheme="majorHAnsi"/>
                <w:color w:val="auto"/>
                <w:lang w:val="es-419"/>
              </w:rPr>
              <w:instrText xml:space="preserve"> FORMCHECKBOX </w:instrText>
            </w:r>
            <w:r w:rsidRPr="00931ABC">
              <w:rPr>
                <w:rFonts w:asciiTheme="majorHAnsi" w:eastAsia="Arial Unicode MS" w:hAnsiTheme="majorHAnsi" w:cstheme="majorHAnsi"/>
                <w:color w:val="auto"/>
                <w:lang w:val="en-AU"/>
              </w:rPr>
            </w:r>
            <w:r w:rsidRPr="00931ABC">
              <w:rPr>
                <w:rFonts w:asciiTheme="majorHAnsi" w:eastAsia="Arial Unicode MS" w:hAnsiTheme="majorHAnsi" w:cstheme="majorHAnsi"/>
                <w:color w:val="auto"/>
                <w:lang w:val="en-AU"/>
              </w:rPr>
              <w:fldChar w:fldCharType="separate"/>
            </w:r>
            <w:r w:rsidRPr="00931ABC">
              <w:rPr>
                <w:rFonts w:asciiTheme="majorHAnsi" w:eastAsia="Arial Unicode MS" w:hAnsiTheme="majorHAnsi" w:cstheme="majorHAnsi"/>
                <w:color w:val="auto"/>
                <w:lang w:val="en-AU"/>
              </w:rPr>
              <w:fldChar w:fldCharType="end"/>
            </w:r>
            <w:r w:rsidRPr="00931ABC">
              <w:rPr>
                <w:rFonts w:asciiTheme="majorHAnsi" w:eastAsia="Arial Unicode MS" w:hAnsiTheme="majorHAnsi" w:cstheme="majorHAnsi"/>
                <w:color w:val="auto"/>
                <w:lang w:val="es-419"/>
              </w:rPr>
              <w:t xml:space="preserve"> PhD</w:t>
            </w:r>
            <w:r w:rsidR="00363CA2" w:rsidRPr="00931ABC">
              <w:rPr>
                <w:rFonts w:asciiTheme="majorHAnsi" w:eastAsia="Arial Unicode MS" w:hAnsiTheme="majorHAnsi" w:cstheme="majorHAnsi"/>
                <w:color w:val="auto"/>
                <w:lang w:val="es-419"/>
              </w:rPr>
              <w:t xml:space="preserve">                 </w:t>
            </w:r>
            <w:r w:rsidRPr="00931ABC">
              <w:rPr>
                <w:rFonts w:asciiTheme="majorHAnsi" w:eastAsia="Arial Unicode MS" w:hAnsiTheme="majorHAnsi" w:cstheme="majorHAnsi"/>
                <w:color w:val="auto"/>
                <w:lang w:val="en-AU"/>
              </w:rPr>
              <w:fldChar w:fldCharType="begin">
                <w:ffData>
                  <w:name w:val="Check9"/>
                  <w:enabled/>
                  <w:calcOnExit w:val="0"/>
                  <w:checkBox>
                    <w:sizeAuto/>
                    <w:default w:val="0"/>
                  </w:checkBox>
                </w:ffData>
              </w:fldChar>
            </w:r>
            <w:r w:rsidRPr="00931ABC">
              <w:rPr>
                <w:rFonts w:asciiTheme="majorHAnsi" w:eastAsia="Arial Unicode MS" w:hAnsiTheme="majorHAnsi" w:cstheme="majorHAnsi"/>
                <w:color w:val="auto"/>
                <w:lang w:val="es-419"/>
              </w:rPr>
              <w:instrText xml:space="preserve"> FORMCHECKBOX </w:instrText>
            </w:r>
            <w:r w:rsidRPr="00931ABC">
              <w:rPr>
                <w:rFonts w:asciiTheme="majorHAnsi" w:eastAsia="Arial Unicode MS" w:hAnsiTheme="majorHAnsi" w:cstheme="majorHAnsi"/>
                <w:color w:val="auto"/>
                <w:lang w:val="en-AU"/>
              </w:rPr>
            </w:r>
            <w:r w:rsidRPr="00931ABC">
              <w:rPr>
                <w:rFonts w:asciiTheme="majorHAnsi" w:eastAsia="Arial Unicode MS" w:hAnsiTheme="majorHAnsi" w:cstheme="majorHAnsi"/>
                <w:color w:val="auto"/>
                <w:lang w:val="en-AU"/>
              </w:rPr>
              <w:fldChar w:fldCharType="separate"/>
            </w:r>
            <w:r w:rsidRPr="00931ABC">
              <w:rPr>
                <w:rFonts w:asciiTheme="majorHAnsi" w:eastAsia="Arial Unicode MS" w:hAnsiTheme="majorHAnsi" w:cstheme="majorHAnsi"/>
                <w:color w:val="auto"/>
                <w:lang w:val="en-AU"/>
              </w:rPr>
              <w:fldChar w:fldCharType="end"/>
            </w:r>
            <w:r w:rsidRPr="00931ABC">
              <w:rPr>
                <w:rFonts w:asciiTheme="majorHAnsi" w:eastAsia="Arial Unicode MS" w:hAnsiTheme="majorHAnsi" w:cstheme="majorHAnsi"/>
                <w:color w:val="auto"/>
                <w:lang w:val="es-419"/>
              </w:rPr>
              <w:t xml:space="preserve"> Otro</w:t>
            </w:r>
            <w:r w:rsidR="004F3D62" w:rsidRPr="00931ABC">
              <w:rPr>
                <w:rFonts w:asciiTheme="majorHAnsi" w:eastAsia="Arial Unicode MS" w:hAnsiTheme="majorHAnsi" w:cstheme="majorHAnsi"/>
                <w:color w:val="auto"/>
                <w:lang w:val="es-419"/>
              </w:rPr>
              <w:t xml:space="preserve"> ……………………</w:t>
            </w:r>
          </w:p>
          <w:p w14:paraId="76EB75D6" w14:textId="77777777" w:rsidR="0088386B" w:rsidRPr="00931ABC" w:rsidRDefault="0088386B" w:rsidP="0088386B">
            <w:pPr>
              <w:jc w:val="both"/>
              <w:rPr>
                <w:rFonts w:asciiTheme="majorHAnsi" w:eastAsia="Arial Unicode MS" w:hAnsiTheme="majorHAnsi" w:cstheme="majorHAnsi"/>
                <w:b/>
                <w:color w:val="auto"/>
                <w:lang w:val="es-419"/>
              </w:rPr>
            </w:pPr>
          </w:p>
          <w:p w14:paraId="49D4A4DA" w14:textId="77777777" w:rsidR="00FC23AF" w:rsidRDefault="00931ABC" w:rsidP="00AA5181">
            <w:pPr>
              <w:rPr>
                <w:rFonts w:asciiTheme="majorHAnsi" w:eastAsia="Arial Unicode MS" w:hAnsiTheme="majorHAnsi" w:cstheme="majorHAnsi"/>
                <w:b/>
                <w:color w:val="auto"/>
                <w:lang w:val="es-419"/>
              </w:rPr>
            </w:pPr>
            <w:r w:rsidRPr="00AA5181">
              <w:rPr>
                <w:rFonts w:asciiTheme="majorHAnsi" w:eastAsia="Arial Unicode MS" w:hAnsiTheme="majorHAnsi" w:cstheme="majorHAnsi"/>
                <w:b/>
                <w:color w:val="auto"/>
                <w:lang w:val="es-419"/>
              </w:rPr>
              <w:t>ESPECIFICAR EL ÁREA DE FORMACIÓN ACADÉMICA. -</w:t>
            </w:r>
            <w:r w:rsidR="00AA5181" w:rsidRPr="00AA5181">
              <w:rPr>
                <w:rFonts w:asciiTheme="majorHAnsi" w:eastAsia="Arial Unicode MS" w:hAnsiTheme="majorHAnsi" w:cstheme="majorHAnsi"/>
                <w:b/>
                <w:color w:val="auto"/>
                <w:lang w:val="es-419"/>
              </w:rPr>
              <w:t xml:space="preserve">  </w:t>
            </w:r>
          </w:p>
          <w:p w14:paraId="0FA8A590" w14:textId="29430845" w:rsidR="00FC23AF" w:rsidRDefault="00AA5181" w:rsidP="00AA5181">
            <w:pPr>
              <w:rPr>
                <w:rFonts w:asciiTheme="minorHAnsi" w:hAnsiTheme="minorHAnsi" w:cstheme="minorHAnsi"/>
                <w:sz w:val="22"/>
                <w:szCs w:val="22"/>
                <w:lang w:val="es-ES"/>
              </w:rPr>
            </w:pPr>
            <w:r w:rsidRPr="00AA5181">
              <w:rPr>
                <w:rFonts w:asciiTheme="minorHAnsi" w:hAnsiTheme="minorHAnsi" w:cstheme="minorHAnsi"/>
                <w:sz w:val="22"/>
                <w:szCs w:val="22"/>
                <w:lang w:val="es-ES"/>
              </w:rPr>
              <w:t xml:space="preserve">Profesional con </w:t>
            </w:r>
            <w:r w:rsidR="007B24CB">
              <w:rPr>
                <w:rFonts w:asciiTheme="minorHAnsi" w:hAnsiTheme="minorHAnsi" w:cstheme="minorHAnsi"/>
                <w:sz w:val="22"/>
                <w:szCs w:val="22"/>
                <w:lang w:val="es-ES"/>
              </w:rPr>
              <w:t>formación en áreas de la</w:t>
            </w:r>
            <w:r w:rsidRPr="00AA5181">
              <w:rPr>
                <w:rFonts w:asciiTheme="minorHAnsi" w:hAnsiTheme="minorHAnsi" w:cstheme="minorHAnsi"/>
                <w:sz w:val="22"/>
                <w:szCs w:val="22"/>
                <w:lang w:val="es-ES"/>
              </w:rPr>
              <w:t xml:space="preserve"> Comunicación Social</w:t>
            </w:r>
            <w:r w:rsidR="007B24CB">
              <w:rPr>
                <w:rFonts w:asciiTheme="minorHAnsi" w:hAnsiTheme="minorHAnsi" w:cstheme="minorHAnsi"/>
                <w:sz w:val="22"/>
                <w:szCs w:val="22"/>
                <w:lang w:val="es-ES"/>
              </w:rPr>
              <w:t xml:space="preserve"> </w:t>
            </w:r>
            <w:r w:rsidRPr="00AA5181">
              <w:rPr>
                <w:rFonts w:asciiTheme="minorHAnsi" w:hAnsiTheme="minorHAnsi" w:cstheme="minorHAnsi"/>
                <w:sz w:val="22"/>
                <w:szCs w:val="22"/>
                <w:lang w:val="es-ES"/>
              </w:rPr>
              <w:t>u otras áreas afines</w:t>
            </w:r>
            <w:r w:rsidR="00FC23AF">
              <w:rPr>
                <w:rFonts w:asciiTheme="minorHAnsi" w:hAnsiTheme="minorHAnsi" w:cstheme="minorHAnsi"/>
                <w:sz w:val="22"/>
                <w:szCs w:val="22"/>
                <w:lang w:val="es-ES"/>
              </w:rPr>
              <w:t>.</w:t>
            </w:r>
          </w:p>
          <w:p w14:paraId="230BF15D" w14:textId="68976B4F" w:rsidR="0088386B" w:rsidRPr="00931ABC" w:rsidRDefault="00FC23AF" w:rsidP="00FC23AF">
            <w:pPr>
              <w:rPr>
                <w:rFonts w:asciiTheme="majorHAnsi" w:eastAsia="Arial Unicode MS" w:hAnsiTheme="majorHAnsi" w:cstheme="majorHAnsi"/>
                <w:color w:val="BB15AF"/>
                <w:lang w:val="es-419"/>
              </w:rPr>
            </w:pPr>
            <w:r>
              <w:rPr>
                <w:rFonts w:asciiTheme="minorHAnsi" w:hAnsiTheme="minorHAnsi" w:cstheme="minorHAnsi"/>
                <w:sz w:val="22"/>
                <w:szCs w:val="22"/>
                <w:lang w:val="es-ES"/>
              </w:rPr>
              <w:t>D</w:t>
            </w:r>
            <w:r w:rsidR="00AA5181" w:rsidRPr="00AA5181">
              <w:rPr>
                <w:rFonts w:asciiTheme="minorHAnsi" w:hAnsiTheme="minorHAnsi" w:cstheme="minorHAnsi"/>
                <w:sz w:val="22"/>
                <w:szCs w:val="22"/>
                <w:lang w:val="es-ES"/>
              </w:rPr>
              <w:t>iplomado(s)</w:t>
            </w:r>
            <w:r w:rsidR="00E77C76">
              <w:rPr>
                <w:rFonts w:asciiTheme="minorHAnsi" w:hAnsiTheme="minorHAnsi" w:cstheme="minorHAnsi"/>
                <w:sz w:val="22"/>
                <w:szCs w:val="22"/>
                <w:lang w:val="es-ES"/>
              </w:rPr>
              <w:t xml:space="preserve"> y cursos </w:t>
            </w:r>
            <w:r w:rsidR="00AA5181" w:rsidRPr="00AA5181">
              <w:rPr>
                <w:rFonts w:asciiTheme="minorHAnsi" w:hAnsiTheme="minorHAnsi" w:cstheme="minorHAnsi"/>
                <w:sz w:val="22"/>
                <w:szCs w:val="22"/>
                <w:lang w:val="es-ES"/>
              </w:rPr>
              <w:t xml:space="preserve">  en temas relacionados con la consultoría y/o otros cursos de especialización</w:t>
            </w:r>
            <w:r w:rsidR="007B24CB">
              <w:rPr>
                <w:rFonts w:asciiTheme="minorHAnsi" w:hAnsiTheme="minorHAnsi" w:cstheme="minorHAnsi"/>
                <w:sz w:val="22"/>
                <w:szCs w:val="22"/>
                <w:lang w:val="es-ES"/>
              </w:rPr>
              <w:t>.</w:t>
            </w:r>
          </w:p>
          <w:p w14:paraId="11A70DF0" w14:textId="78C4B757" w:rsidR="0088386B" w:rsidRPr="00931ABC" w:rsidRDefault="0088386B" w:rsidP="0070693B">
            <w:pPr>
              <w:spacing w:before="60" w:line="240" w:lineRule="auto"/>
              <w:rPr>
                <w:rFonts w:asciiTheme="majorHAnsi" w:eastAsia="Arial Unicode MS" w:hAnsiTheme="majorHAnsi" w:cstheme="majorHAnsi"/>
                <w:color w:val="BB15AF"/>
                <w:lang w:val="es-419"/>
              </w:rPr>
            </w:pPr>
          </w:p>
          <w:p w14:paraId="2DBA705B" w14:textId="64750E53" w:rsidR="00413FFD" w:rsidRPr="00931ABC" w:rsidRDefault="00413FFD" w:rsidP="0070693B">
            <w:pPr>
              <w:spacing w:before="60" w:line="240" w:lineRule="auto"/>
              <w:rPr>
                <w:rFonts w:asciiTheme="majorHAnsi" w:eastAsia="Arial Unicode MS" w:hAnsiTheme="majorHAnsi" w:cstheme="majorHAnsi"/>
                <w:color w:val="BB15AF"/>
                <w:lang w:val="es-419"/>
              </w:rPr>
            </w:pPr>
          </w:p>
          <w:p w14:paraId="72596537" w14:textId="6A8CEDD5" w:rsidR="00413FFD" w:rsidRPr="00931ABC" w:rsidRDefault="00413FFD" w:rsidP="0070693B">
            <w:pPr>
              <w:spacing w:before="60" w:line="240" w:lineRule="auto"/>
              <w:rPr>
                <w:rFonts w:asciiTheme="majorHAnsi" w:eastAsia="Arial Unicode MS" w:hAnsiTheme="majorHAnsi" w:cstheme="majorHAnsi"/>
                <w:color w:val="BB15AF"/>
                <w:lang w:val="es-419"/>
              </w:rPr>
            </w:pPr>
          </w:p>
          <w:p w14:paraId="3B8CF226" w14:textId="77777777" w:rsidR="00413FFD" w:rsidRPr="00931ABC" w:rsidRDefault="00413FFD" w:rsidP="0070693B">
            <w:pPr>
              <w:spacing w:before="60" w:line="240" w:lineRule="auto"/>
              <w:rPr>
                <w:rFonts w:asciiTheme="majorHAnsi" w:eastAsia="Arial Unicode MS" w:hAnsiTheme="majorHAnsi" w:cstheme="majorHAnsi"/>
                <w:color w:val="BB15AF"/>
                <w:lang w:val="es-419"/>
              </w:rPr>
            </w:pPr>
          </w:p>
          <w:p w14:paraId="44594194" w14:textId="03A0E528" w:rsidR="0070693B" w:rsidRPr="00931ABC" w:rsidRDefault="0070693B" w:rsidP="00413FFD">
            <w:pPr>
              <w:pStyle w:val="ListParagraph"/>
              <w:rPr>
                <w:rFonts w:asciiTheme="majorHAnsi" w:eastAsia="Arial Unicode MS" w:hAnsiTheme="majorHAnsi" w:cstheme="majorHAnsi"/>
                <w:b/>
                <w:color w:val="auto"/>
                <w:lang w:val="es-419"/>
              </w:rPr>
            </w:pPr>
          </w:p>
        </w:tc>
        <w:tc>
          <w:tcPr>
            <w:tcW w:w="6745" w:type="dxa"/>
          </w:tcPr>
          <w:p w14:paraId="3DE0C97C" w14:textId="1E01FD78" w:rsidR="00FC23AF" w:rsidRDefault="00941DF0" w:rsidP="00AA5181">
            <w:pPr>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 xml:space="preserve">EXPERIENCIA GENERAL. </w:t>
            </w:r>
            <w:r w:rsidR="00FC23AF">
              <w:rPr>
                <w:rFonts w:asciiTheme="majorHAnsi" w:eastAsia="Arial Unicode MS" w:hAnsiTheme="majorHAnsi" w:cstheme="majorHAnsi"/>
                <w:b/>
                <w:color w:val="auto"/>
                <w:lang w:val="es-419"/>
              </w:rPr>
              <w:t>–</w:t>
            </w:r>
            <w:r w:rsidR="0070693B" w:rsidRPr="00931ABC">
              <w:rPr>
                <w:rFonts w:asciiTheme="majorHAnsi" w:eastAsia="Arial Unicode MS" w:hAnsiTheme="majorHAnsi" w:cstheme="majorHAnsi"/>
                <w:b/>
                <w:color w:val="auto"/>
                <w:lang w:val="es-419"/>
              </w:rPr>
              <w:t xml:space="preserve"> </w:t>
            </w:r>
          </w:p>
          <w:p w14:paraId="4D094E48" w14:textId="0BA1164A" w:rsidR="00AA5181" w:rsidRPr="00AA5181" w:rsidRDefault="00AA5181" w:rsidP="00AA5181">
            <w:pPr>
              <w:rPr>
                <w:rFonts w:asciiTheme="minorHAnsi" w:hAnsiTheme="minorHAnsi" w:cstheme="minorHAnsi"/>
                <w:sz w:val="22"/>
                <w:szCs w:val="22"/>
                <w:lang w:val="es-ES"/>
              </w:rPr>
            </w:pPr>
            <w:r w:rsidRPr="00AA5181">
              <w:rPr>
                <w:rFonts w:asciiTheme="minorHAnsi" w:hAnsiTheme="minorHAnsi" w:cstheme="minorHAnsi"/>
                <w:sz w:val="22"/>
                <w:szCs w:val="22"/>
                <w:lang w:val="es-ES"/>
              </w:rPr>
              <w:t>5 años en Comunicación en Salud y Comunicación para el Desarrollo.</w:t>
            </w:r>
          </w:p>
          <w:p w14:paraId="790D0DB3" w14:textId="77777777" w:rsidR="00AA5181" w:rsidRPr="00AA5181" w:rsidRDefault="00AA5181" w:rsidP="00AA5181">
            <w:pPr>
              <w:rPr>
                <w:rFonts w:asciiTheme="minorHAnsi" w:hAnsiTheme="minorHAnsi" w:cstheme="minorHAnsi"/>
                <w:sz w:val="22"/>
                <w:szCs w:val="22"/>
                <w:lang w:val="es-ES"/>
              </w:rPr>
            </w:pPr>
            <w:r w:rsidRPr="00AA5181">
              <w:rPr>
                <w:rFonts w:asciiTheme="minorHAnsi" w:hAnsiTheme="minorHAnsi" w:cstheme="minorHAnsi"/>
                <w:sz w:val="22"/>
                <w:szCs w:val="22"/>
                <w:lang w:val="es-ES"/>
              </w:rPr>
              <w:t>Haber trabajado o coordinado acciones de comunicación sobre inmunización con el Sistema de Salud.</w:t>
            </w:r>
          </w:p>
          <w:p w14:paraId="3B539AC8" w14:textId="77777777" w:rsidR="00AA5181" w:rsidRDefault="00AA5181" w:rsidP="00AA5181">
            <w:pPr>
              <w:rPr>
                <w:rFonts w:asciiTheme="majorHAnsi" w:eastAsia="Arial Unicode MS" w:hAnsiTheme="majorHAnsi" w:cstheme="majorHAnsi"/>
                <w:b/>
                <w:color w:val="auto"/>
                <w:lang w:val="es-ES"/>
              </w:rPr>
            </w:pPr>
          </w:p>
          <w:p w14:paraId="56CBB9A6" w14:textId="77777777" w:rsidR="00FC23AF" w:rsidRDefault="00AA5181" w:rsidP="00AA5181">
            <w:pPr>
              <w:rPr>
                <w:rFonts w:asciiTheme="majorHAnsi" w:eastAsia="Arial Unicode MS" w:hAnsiTheme="majorHAnsi" w:cstheme="majorHAnsi"/>
                <w:b/>
                <w:color w:val="auto"/>
                <w:lang w:val="es-419"/>
              </w:rPr>
            </w:pPr>
            <w:r>
              <w:rPr>
                <w:rFonts w:asciiTheme="majorHAnsi" w:eastAsia="Arial Unicode MS" w:hAnsiTheme="majorHAnsi" w:cstheme="majorHAnsi"/>
                <w:b/>
                <w:color w:val="auto"/>
                <w:lang w:val="es-ES"/>
              </w:rPr>
              <w:t>EXPERIENCIA ESPECÍFICA</w:t>
            </w:r>
            <w:r w:rsidR="00941DF0" w:rsidRPr="00AA5181">
              <w:rPr>
                <w:rFonts w:asciiTheme="majorHAnsi" w:eastAsia="Arial Unicode MS" w:hAnsiTheme="majorHAnsi" w:cstheme="majorHAnsi"/>
                <w:b/>
                <w:color w:val="auto"/>
                <w:lang w:val="es-419"/>
              </w:rPr>
              <w:t xml:space="preserve">. </w:t>
            </w:r>
            <w:r w:rsidR="0070693B" w:rsidRPr="00AA5181">
              <w:rPr>
                <w:rFonts w:asciiTheme="majorHAnsi" w:eastAsia="Arial Unicode MS" w:hAnsiTheme="majorHAnsi" w:cstheme="majorHAnsi"/>
                <w:b/>
                <w:color w:val="auto"/>
                <w:lang w:val="es-419"/>
              </w:rPr>
              <w:t xml:space="preserve">- </w:t>
            </w:r>
            <w:r>
              <w:rPr>
                <w:rFonts w:asciiTheme="majorHAnsi" w:eastAsia="Arial Unicode MS" w:hAnsiTheme="majorHAnsi" w:cstheme="majorHAnsi"/>
                <w:b/>
                <w:color w:val="auto"/>
                <w:lang w:val="es-419"/>
              </w:rPr>
              <w:t xml:space="preserve">  </w:t>
            </w:r>
          </w:p>
          <w:p w14:paraId="600FFC95" w14:textId="38595983" w:rsidR="00AA5181" w:rsidRPr="00E22031" w:rsidRDefault="00AA5181" w:rsidP="00AA5181">
            <w:pPr>
              <w:rPr>
                <w:rFonts w:asciiTheme="minorHAnsi" w:hAnsiTheme="minorHAnsi" w:cstheme="minorHAnsi"/>
                <w:sz w:val="22"/>
                <w:szCs w:val="22"/>
                <w:lang w:val="es-ES"/>
              </w:rPr>
            </w:pPr>
            <w:r>
              <w:rPr>
                <w:rFonts w:cstheme="minorHAnsi"/>
                <w:lang w:val="es-ES"/>
              </w:rPr>
              <w:t>2</w:t>
            </w:r>
            <w:r>
              <w:rPr>
                <w:rFonts w:asciiTheme="minorHAnsi" w:hAnsiTheme="minorHAnsi" w:cstheme="minorHAnsi"/>
                <w:sz w:val="22"/>
                <w:szCs w:val="22"/>
                <w:lang w:val="es-ES"/>
              </w:rPr>
              <w:t xml:space="preserve"> </w:t>
            </w:r>
            <w:r w:rsidRPr="00E22031">
              <w:rPr>
                <w:rFonts w:asciiTheme="minorHAnsi" w:hAnsiTheme="minorHAnsi" w:cstheme="minorHAnsi"/>
                <w:sz w:val="22"/>
                <w:szCs w:val="22"/>
                <w:lang w:val="es-ES"/>
              </w:rPr>
              <w:t>años en comunicación sobre inmunizaciones.</w:t>
            </w:r>
          </w:p>
          <w:p w14:paraId="7F5343B4" w14:textId="436A8016" w:rsidR="00FC23AF" w:rsidRPr="00AA5181" w:rsidRDefault="00FC23AF" w:rsidP="00FC23AF">
            <w:pPr>
              <w:spacing w:line="240" w:lineRule="auto"/>
              <w:rPr>
                <w:rFonts w:asciiTheme="minorHAnsi" w:hAnsiTheme="minorHAnsi" w:cstheme="minorHAnsi"/>
                <w:sz w:val="22"/>
                <w:szCs w:val="22"/>
                <w:lang w:val="es-ES"/>
              </w:rPr>
            </w:pPr>
            <w:r w:rsidRPr="00AA5181">
              <w:rPr>
                <w:rFonts w:asciiTheme="minorHAnsi" w:hAnsiTheme="minorHAnsi" w:cstheme="minorHAnsi"/>
                <w:sz w:val="22"/>
                <w:szCs w:val="22"/>
                <w:lang w:val="es-ES"/>
              </w:rPr>
              <w:t>Experiencia en diseño y ejecución de proyectos relacionados con la promoción de la salud, incluida la vacunación</w:t>
            </w:r>
            <w:r>
              <w:rPr>
                <w:rFonts w:asciiTheme="minorHAnsi" w:hAnsiTheme="minorHAnsi" w:cstheme="minorHAnsi"/>
                <w:sz w:val="22"/>
                <w:szCs w:val="22"/>
                <w:lang w:val="es-ES"/>
              </w:rPr>
              <w:t xml:space="preserve"> (6 meses)</w:t>
            </w:r>
            <w:r w:rsidRPr="00AA5181">
              <w:rPr>
                <w:rFonts w:asciiTheme="minorHAnsi" w:hAnsiTheme="minorHAnsi" w:cstheme="minorHAnsi"/>
                <w:sz w:val="22"/>
                <w:szCs w:val="22"/>
                <w:lang w:val="es-ES"/>
              </w:rPr>
              <w:t>.</w:t>
            </w:r>
          </w:p>
          <w:p w14:paraId="67C9E4CC" w14:textId="475B5D9F" w:rsidR="00413FFD" w:rsidRPr="00931ABC" w:rsidRDefault="00413FFD" w:rsidP="0070693B">
            <w:pPr>
              <w:spacing w:line="240" w:lineRule="auto"/>
              <w:rPr>
                <w:rFonts w:asciiTheme="majorHAnsi" w:eastAsia="Arial Unicode MS" w:hAnsiTheme="majorHAnsi" w:cstheme="majorHAnsi"/>
                <w:b/>
                <w:color w:val="auto"/>
                <w:lang w:val="es-419"/>
              </w:rPr>
            </w:pPr>
          </w:p>
          <w:p w14:paraId="04DF5371" w14:textId="6CD500CE" w:rsidR="0070693B" w:rsidRPr="00AA5181" w:rsidRDefault="00941DF0" w:rsidP="0070693B">
            <w:pPr>
              <w:spacing w:line="240" w:lineRule="auto"/>
              <w:rPr>
                <w:rFonts w:asciiTheme="majorHAnsi" w:eastAsia="Arial Unicode MS" w:hAnsiTheme="majorHAnsi" w:cstheme="majorHAnsi"/>
                <w:b/>
                <w:color w:val="auto"/>
                <w:lang w:val="es-BO"/>
              </w:rPr>
            </w:pPr>
            <w:r w:rsidRPr="00AA5181">
              <w:rPr>
                <w:rFonts w:asciiTheme="majorHAnsi" w:eastAsia="Arial Unicode MS" w:hAnsiTheme="majorHAnsi" w:cstheme="majorHAnsi"/>
                <w:b/>
                <w:color w:val="auto"/>
                <w:lang w:val="es-BO"/>
              </w:rPr>
              <w:t>CONOCIMIENTOS ESPECÍFICOS</w:t>
            </w:r>
            <w:r w:rsidR="0070693B" w:rsidRPr="00AA5181">
              <w:rPr>
                <w:rFonts w:asciiTheme="majorHAnsi" w:eastAsia="Arial Unicode MS" w:hAnsiTheme="majorHAnsi" w:cstheme="majorHAnsi"/>
                <w:b/>
                <w:color w:val="auto"/>
                <w:lang w:val="es-BO"/>
              </w:rPr>
              <w:t xml:space="preserve">. – </w:t>
            </w:r>
          </w:p>
          <w:p w14:paraId="14C49959" w14:textId="77777777" w:rsidR="00AA5181" w:rsidRPr="00AA5181" w:rsidRDefault="00AA5181" w:rsidP="00AA5181">
            <w:pPr>
              <w:spacing w:line="240" w:lineRule="auto"/>
              <w:rPr>
                <w:rFonts w:asciiTheme="minorHAnsi" w:hAnsiTheme="minorHAnsi" w:cstheme="minorHAnsi"/>
                <w:sz w:val="22"/>
                <w:szCs w:val="22"/>
                <w:lang w:val="es-ES"/>
              </w:rPr>
            </w:pPr>
            <w:r w:rsidRPr="00AA5181">
              <w:rPr>
                <w:rFonts w:asciiTheme="minorHAnsi" w:hAnsiTheme="minorHAnsi" w:cstheme="minorHAnsi"/>
                <w:sz w:val="22"/>
                <w:szCs w:val="22"/>
                <w:lang w:val="es-ES"/>
              </w:rPr>
              <w:t>Destrezas verificables en el diseño y ejecución de proyectos, estrategias de comunicación social; capacitación; diseño y ejecución de planes de acción (campañas educativas, promocionales e informativas).</w:t>
            </w:r>
          </w:p>
          <w:p w14:paraId="553BB583" w14:textId="26763A38" w:rsidR="00AA5181" w:rsidRDefault="00AA5181" w:rsidP="00AA5181">
            <w:pPr>
              <w:spacing w:line="240" w:lineRule="auto"/>
              <w:rPr>
                <w:rFonts w:asciiTheme="minorHAnsi" w:hAnsiTheme="minorHAnsi" w:cstheme="minorHAnsi"/>
                <w:sz w:val="22"/>
                <w:szCs w:val="22"/>
                <w:lang w:val="es-ES"/>
              </w:rPr>
            </w:pPr>
            <w:r w:rsidRPr="00AA5181">
              <w:rPr>
                <w:rFonts w:asciiTheme="minorHAnsi" w:hAnsiTheme="minorHAnsi" w:cstheme="minorHAnsi"/>
                <w:sz w:val="22"/>
                <w:szCs w:val="22"/>
                <w:lang w:val="es-ES"/>
              </w:rPr>
              <w:t>Conceptualización, validación y producción de materiales sonoros, impresos y audiovisuales.</w:t>
            </w:r>
          </w:p>
          <w:p w14:paraId="6EAF35AF" w14:textId="77777777" w:rsidR="00AA5181" w:rsidRPr="00AA5181" w:rsidRDefault="00AA5181" w:rsidP="00AA5181">
            <w:pPr>
              <w:spacing w:line="240" w:lineRule="auto"/>
              <w:rPr>
                <w:rFonts w:asciiTheme="minorHAnsi" w:hAnsiTheme="minorHAnsi" w:cstheme="minorHAnsi"/>
                <w:sz w:val="22"/>
                <w:szCs w:val="22"/>
                <w:lang w:val="es-ES"/>
              </w:rPr>
            </w:pPr>
            <w:r w:rsidRPr="00AA5181">
              <w:rPr>
                <w:rFonts w:asciiTheme="minorHAnsi" w:hAnsiTheme="minorHAnsi" w:cstheme="minorHAnsi"/>
                <w:sz w:val="22"/>
                <w:szCs w:val="22"/>
                <w:lang w:val="es-ES"/>
              </w:rPr>
              <w:t>Conocimientos en investigación cualitativa.</w:t>
            </w:r>
          </w:p>
          <w:p w14:paraId="52AB6545" w14:textId="77777777" w:rsidR="00AA5181" w:rsidRPr="00AA5181" w:rsidRDefault="00AA5181" w:rsidP="00AA5181">
            <w:pPr>
              <w:spacing w:line="240" w:lineRule="auto"/>
              <w:rPr>
                <w:rFonts w:asciiTheme="minorHAnsi" w:hAnsiTheme="minorHAnsi" w:cstheme="minorHAnsi"/>
                <w:sz w:val="22"/>
                <w:szCs w:val="22"/>
                <w:lang w:val="es-ES"/>
              </w:rPr>
            </w:pPr>
            <w:r w:rsidRPr="00AA5181">
              <w:rPr>
                <w:rFonts w:asciiTheme="minorHAnsi" w:hAnsiTheme="minorHAnsi" w:cstheme="minorHAnsi"/>
                <w:sz w:val="22"/>
                <w:szCs w:val="22"/>
                <w:lang w:val="es-ES"/>
              </w:rPr>
              <w:t>Coordinación inter e intrainstitucional, gestión y negociación de proyectos en comunicación social, mercadeo social.</w:t>
            </w:r>
          </w:p>
          <w:p w14:paraId="1458FB16" w14:textId="4F66B0F6" w:rsidR="00AA5181" w:rsidRPr="00AA5181" w:rsidRDefault="00AA5181" w:rsidP="00AA5181">
            <w:pPr>
              <w:spacing w:line="240" w:lineRule="auto"/>
              <w:rPr>
                <w:rFonts w:asciiTheme="minorHAnsi" w:hAnsiTheme="minorHAnsi" w:cstheme="minorHAnsi"/>
                <w:sz w:val="22"/>
                <w:szCs w:val="22"/>
                <w:lang w:val="es-ES"/>
              </w:rPr>
            </w:pPr>
            <w:r w:rsidRPr="00AA5181">
              <w:rPr>
                <w:rFonts w:asciiTheme="minorHAnsi" w:hAnsiTheme="minorHAnsi" w:cstheme="minorHAnsi"/>
                <w:sz w:val="22"/>
                <w:szCs w:val="22"/>
                <w:lang w:val="es-ES"/>
              </w:rPr>
              <w:t>Organización de eventos de movilización.</w:t>
            </w:r>
          </w:p>
          <w:p w14:paraId="35779CD2" w14:textId="67C0ACCC" w:rsidR="0070693B" w:rsidRPr="00AA5181" w:rsidRDefault="00AA5181" w:rsidP="00FC23AF">
            <w:pPr>
              <w:spacing w:line="240" w:lineRule="auto"/>
              <w:rPr>
                <w:rFonts w:asciiTheme="majorHAnsi" w:eastAsia="Arial Unicode MS" w:hAnsiTheme="majorHAnsi" w:cstheme="majorHAnsi"/>
                <w:b/>
                <w:color w:val="auto"/>
                <w:lang w:val="es-BO"/>
              </w:rPr>
            </w:pPr>
            <w:r w:rsidRPr="00AA5181">
              <w:rPr>
                <w:rFonts w:asciiTheme="minorHAnsi" w:hAnsiTheme="minorHAnsi" w:cstheme="minorHAnsi"/>
                <w:sz w:val="22"/>
                <w:szCs w:val="22"/>
                <w:lang w:val="es-ES"/>
              </w:rPr>
              <w:t>Planificación y ejecución de eventos institucionales.</w:t>
            </w:r>
          </w:p>
        </w:tc>
      </w:tr>
    </w:tbl>
    <w:p w14:paraId="264148B6" w14:textId="77777777" w:rsidR="00105A53" w:rsidRPr="00931ABC" w:rsidRDefault="00105A53" w:rsidP="00105A53">
      <w:pPr>
        <w:pStyle w:val="ListParagraph"/>
        <w:spacing w:before="60" w:line="240" w:lineRule="auto"/>
        <w:rPr>
          <w:rFonts w:asciiTheme="majorHAnsi" w:eastAsia="Arial Unicode MS" w:hAnsiTheme="majorHAnsi" w:cstheme="majorHAnsi"/>
          <w:color w:val="auto"/>
          <w:lang w:val="es-419"/>
        </w:rPr>
      </w:pPr>
    </w:p>
    <w:p w14:paraId="50AD9A1D" w14:textId="45A2635F" w:rsidR="00105A53" w:rsidRPr="00931ABC" w:rsidRDefault="00105A53" w:rsidP="00B121C5">
      <w:pPr>
        <w:pStyle w:val="ListParagraph"/>
        <w:numPr>
          <w:ilvl w:val="0"/>
          <w:numId w:val="28"/>
        </w:numPr>
        <w:tabs>
          <w:tab w:val="left" w:pos="6228"/>
        </w:tabs>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 xml:space="preserve">DETALLES </w:t>
      </w:r>
      <w:r w:rsidR="00153BC2" w:rsidRPr="00931ABC">
        <w:rPr>
          <w:rFonts w:asciiTheme="majorHAnsi" w:eastAsia="Arial Unicode MS" w:hAnsiTheme="majorHAnsi" w:cstheme="majorHAnsi"/>
          <w:b/>
          <w:color w:val="auto"/>
          <w:lang w:val="es-419"/>
        </w:rPr>
        <w:t>ADMINISTRATIVOS. -</w:t>
      </w:r>
    </w:p>
    <w:p w14:paraId="4F406BE3" w14:textId="77777777" w:rsidR="00105A53" w:rsidRPr="00931ABC" w:rsidRDefault="00105A53" w:rsidP="00105A53">
      <w:pPr>
        <w:pStyle w:val="ListParagraph"/>
        <w:tabs>
          <w:tab w:val="left" w:pos="6228"/>
        </w:tabs>
        <w:rPr>
          <w:rFonts w:asciiTheme="majorHAnsi" w:eastAsia="Arial Unicode MS" w:hAnsiTheme="majorHAnsi" w:cstheme="majorHAnsi"/>
          <w:b/>
          <w:color w:val="auto"/>
          <w:lang w:val="es-419"/>
        </w:rPr>
      </w:pPr>
    </w:p>
    <w:tbl>
      <w:tblPr>
        <w:tblStyle w:val="TableGrid"/>
        <w:tblW w:w="10272" w:type="dxa"/>
        <w:tblLook w:val="04A0" w:firstRow="1" w:lastRow="0" w:firstColumn="1" w:lastColumn="0" w:noHBand="0" w:noVBand="1"/>
      </w:tblPr>
      <w:tblGrid>
        <w:gridCol w:w="10272"/>
      </w:tblGrid>
      <w:tr w:rsidR="000D4E0C" w:rsidRPr="00CD55A5" w14:paraId="1D755164" w14:textId="77777777" w:rsidTr="000D4E0C">
        <w:trPr>
          <w:trHeight w:val="1024"/>
        </w:trPr>
        <w:tc>
          <w:tcPr>
            <w:tcW w:w="10272" w:type="dxa"/>
          </w:tcPr>
          <w:p w14:paraId="0A9BE5CD" w14:textId="77777777" w:rsidR="000D4E0C" w:rsidRDefault="000D4E0C" w:rsidP="003C4BE0">
            <w:pPr>
              <w:rPr>
                <w:rFonts w:asciiTheme="majorHAnsi" w:eastAsia="Arial Unicode MS" w:hAnsiTheme="majorHAnsi" w:cstheme="majorHAnsi"/>
                <w:i/>
                <w:iCs/>
                <w:color w:val="auto"/>
                <w:lang w:val="es-419"/>
              </w:rPr>
            </w:pPr>
          </w:p>
          <w:p w14:paraId="0F80D0E0" w14:textId="1774AE9C" w:rsidR="000D4E0C" w:rsidRPr="00153BC2" w:rsidRDefault="000D4E0C" w:rsidP="003C4BE0">
            <w:pPr>
              <w:rPr>
                <w:rFonts w:asciiTheme="majorHAnsi" w:eastAsia="Arial Unicode MS" w:hAnsiTheme="majorHAnsi" w:cstheme="majorHAnsi"/>
                <w:i/>
                <w:iCs/>
                <w:color w:val="auto"/>
                <w:lang w:val="es-419"/>
              </w:rPr>
            </w:pPr>
            <w:r w:rsidRPr="00153BC2">
              <w:rPr>
                <w:rFonts w:asciiTheme="majorHAnsi" w:eastAsia="Arial Unicode MS" w:hAnsiTheme="majorHAnsi" w:cstheme="majorHAnsi"/>
                <w:i/>
                <w:iCs/>
                <w:color w:val="auto"/>
                <w:lang w:val="es-419"/>
              </w:rPr>
              <w:t>Nota- Consultores deben contar con su propio equipo, herramientas y materiales para desarrollar sus servicios. El acceso al email de UNICEF</w:t>
            </w:r>
            <w:r>
              <w:rPr>
                <w:rFonts w:asciiTheme="majorHAnsi" w:eastAsia="Arial Unicode MS" w:hAnsiTheme="majorHAnsi" w:cstheme="majorHAnsi"/>
                <w:i/>
                <w:iCs/>
                <w:color w:val="auto"/>
                <w:lang w:val="es-419"/>
              </w:rPr>
              <w:t xml:space="preserve"> y</w:t>
            </w:r>
            <w:r w:rsidRPr="00153BC2">
              <w:rPr>
                <w:rFonts w:asciiTheme="majorHAnsi" w:eastAsia="Arial Unicode MS" w:hAnsiTheme="majorHAnsi" w:cstheme="majorHAnsi"/>
                <w:i/>
                <w:iCs/>
                <w:color w:val="auto"/>
                <w:lang w:val="es-419"/>
              </w:rPr>
              <w:t xml:space="preserve"> a sus sistemas </w:t>
            </w:r>
            <w:r w:rsidR="0010719A">
              <w:rPr>
                <w:rFonts w:asciiTheme="majorHAnsi" w:eastAsia="Arial Unicode MS" w:hAnsiTheme="majorHAnsi" w:cstheme="majorHAnsi"/>
                <w:i/>
                <w:iCs/>
                <w:color w:val="auto"/>
                <w:lang w:val="es-419"/>
              </w:rPr>
              <w:t>son</w:t>
            </w:r>
            <w:r w:rsidRPr="00153BC2">
              <w:rPr>
                <w:rFonts w:asciiTheme="majorHAnsi" w:eastAsia="Arial Unicode MS" w:hAnsiTheme="majorHAnsi" w:cstheme="majorHAnsi"/>
                <w:i/>
                <w:iCs/>
                <w:color w:val="auto"/>
                <w:lang w:val="es-419"/>
              </w:rPr>
              <w:t xml:space="preserve"> restringidos.</w:t>
            </w:r>
          </w:p>
          <w:p w14:paraId="30357AEC" w14:textId="286DFFA5" w:rsidR="000D4E0C" w:rsidRPr="00931ABC" w:rsidRDefault="000D4E0C" w:rsidP="003C4BE0">
            <w:pPr>
              <w:rPr>
                <w:rFonts w:asciiTheme="majorHAnsi" w:eastAsia="Arial Unicode MS" w:hAnsiTheme="majorHAnsi" w:cstheme="majorHAnsi"/>
                <w:color w:val="auto"/>
                <w:lang w:val="es-419"/>
              </w:rPr>
            </w:pPr>
          </w:p>
        </w:tc>
      </w:tr>
    </w:tbl>
    <w:p w14:paraId="41423E1A" w14:textId="66F65C44" w:rsidR="00105A53" w:rsidRDefault="00105A53" w:rsidP="0070693B">
      <w:pPr>
        <w:tabs>
          <w:tab w:val="left" w:pos="4968"/>
        </w:tabs>
        <w:ind w:left="113"/>
        <w:rPr>
          <w:rFonts w:asciiTheme="majorHAnsi" w:eastAsia="Arial Unicode MS" w:hAnsiTheme="majorHAnsi" w:cstheme="majorHAnsi"/>
          <w:b/>
          <w:color w:val="auto"/>
          <w:lang w:val="es-419"/>
        </w:rPr>
      </w:pPr>
    </w:p>
    <w:p w14:paraId="309B2F93" w14:textId="77777777" w:rsidR="00FC23AF" w:rsidRDefault="00FC23AF">
      <w:pPr>
        <w:spacing w:line="240" w:lineRule="auto"/>
        <w:rPr>
          <w:rFonts w:asciiTheme="majorHAnsi" w:eastAsia="Arial Unicode MS" w:hAnsiTheme="majorHAnsi" w:cstheme="majorHAnsi"/>
          <w:b/>
          <w:color w:val="auto"/>
          <w:lang w:val="es-419"/>
        </w:rPr>
      </w:pPr>
      <w:r>
        <w:rPr>
          <w:rFonts w:asciiTheme="majorHAnsi" w:eastAsia="Arial Unicode MS" w:hAnsiTheme="majorHAnsi" w:cstheme="majorHAnsi"/>
          <w:b/>
          <w:color w:val="auto"/>
          <w:lang w:val="es-419"/>
        </w:rPr>
        <w:br w:type="page"/>
      </w:r>
    </w:p>
    <w:p w14:paraId="69FAE1A7" w14:textId="78820F8B" w:rsidR="00FC23AF" w:rsidRPr="0023702C" w:rsidRDefault="00FC23AF" w:rsidP="00FC23AF">
      <w:pPr>
        <w:pStyle w:val="ListParagraph"/>
        <w:numPr>
          <w:ilvl w:val="0"/>
          <w:numId w:val="28"/>
        </w:numPr>
        <w:tabs>
          <w:tab w:val="left" w:pos="4968"/>
        </w:tabs>
        <w:rPr>
          <w:rFonts w:asciiTheme="majorHAnsi" w:eastAsia="Arial Unicode MS" w:hAnsiTheme="majorHAnsi" w:cstheme="majorHAnsi"/>
          <w:b/>
          <w:color w:val="auto"/>
          <w:lang w:val="es-419"/>
        </w:rPr>
      </w:pPr>
      <w:r w:rsidRPr="0023702C">
        <w:rPr>
          <w:rFonts w:asciiTheme="majorHAnsi" w:eastAsia="Arial Unicode MS" w:hAnsiTheme="majorHAnsi" w:cstheme="majorHAnsi"/>
          <w:b/>
          <w:color w:val="auto"/>
          <w:lang w:val="es-419"/>
        </w:rPr>
        <w:lastRenderedPageBreak/>
        <w:t xml:space="preserve">DOCUMENTACIÓN REQUERIDA PARA LA </w:t>
      </w:r>
      <w:proofErr w:type="gramStart"/>
      <w:r w:rsidRPr="0023702C">
        <w:rPr>
          <w:rFonts w:asciiTheme="majorHAnsi" w:eastAsia="Arial Unicode MS" w:hAnsiTheme="majorHAnsi" w:cstheme="majorHAnsi"/>
          <w:b/>
          <w:color w:val="auto"/>
          <w:lang w:val="es-419"/>
        </w:rPr>
        <w:t>POSTULACIÓN.-</w:t>
      </w:r>
      <w:proofErr w:type="gramEnd"/>
    </w:p>
    <w:p w14:paraId="58AFA0A7" w14:textId="77777777" w:rsidR="00FC23AF" w:rsidRPr="00DF793C" w:rsidRDefault="00FC23AF" w:rsidP="00FC23AF">
      <w:pPr>
        <w:rPr>
          <w:rFonts w:asciiTheme="majorHAnsi" w:eastAsia="Arial Unicode MS" w:hAnsiTheme="majorHAnsi" w:cstheme="majorHAnsi"/>
          <w:color w:val="auto"/>
          <w:lang w:val="es-419"/>
        </w:rPr>
      </w:pPr>
    </w:p>
    <w:p w14:paraId="64B31077" w14:textId="77777777" w:rsidR="00FC23AF" w:rsidRPr="00DF793C" w:rsidRDefault="00FC23AF" w:rsidP="00FC23AF">
      <w:pPr>
        <w:pStyle w:val="Default"/>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 xml:space="preserve">Las personas interesadas deben registrarse en Página de Oportunidades de Naciones Unidas: </w:t>
      </w:r>
      <w:hyperlink r:id="rId14">
        <w:r w:rsidRPr="00DF793C">
          <w:rPr>
            <w:rFonts w:asciiTheme="majorHAnsi" w:eastAsia="Arial Unicode MS" w:hAnsiTheme="majorHAnsi" w:cstheme="majorHAnsi"/>
            <w:color w:val="auto"/>
            <w:sz w:val="20"/>
            <w:szCs w:val="20"/>
            <w:lang w:val="es-419"/>
          </w:rPr>
          <w:t>http://www.oportunidades.onu.org.bo</w:t>
        </w:r>
      </w:hyperlink>
      <w:r w:rsidRPr="00DF793C">
        <w:rPr>
          <w:rFonts w:asciiTheme="majorHAnsi" w:eastAsia="Arial Unicode MS" w:hAnsiTheme="majorHAnsi" w:cstheme="majorHAnsi"/>
          <w:color w:val="auto"/>
          <w:sz w:val="20"/>
          <w:szCs w:val="20"/>
          <w:lang w:val="es-419"/>
        </w:rPr>
        <w:t xml:space="preserve">, adjuntando la siguiente documentación: </w:t>
      </w:r>
    </w:p>
    <w:p w14:paraId="448B915A" w14:textId="77777777" w:rsidR="00FC23AF" w:rsidRPr="00DF793C" w:rsidRDefault="00FC23AF" w:rsidP="00FC23AF">
      <w:pPr>
        <w:pStyle w:val="Default"/>
        <w:jc w:val="both"/>
        <w:rPr>
          <w:rFonts w:asciiTheme="majorHAnsi" w:eastAsia="Arial Unicode MS" w:hAnsiTheme="majorHAnsi" w:cstheme="majorHAnsi"/>
          <w:color w:val="auto"/>
          <w:sz w:val="20"/>
          <w:szCs w:val="20"/>
          <w:lang w:val="es-419"/>
        </w:rPr>
      </w:pPr>
    </w:p>
    <w:p w14:paraId="395407A8" w14:textId="77777777" w:rsidR="00FC23AF" w:rsidRPr="00DF793C" w:rsidRDefault="00FC23AF" w:rsidP="00FC23AF">
      <w:pPr>
        <w:pStyle w:val="Default"/>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 xml:space="preserve">1.- </w:t>
      </w:r>
      <w:proofErr w:type="gramStart"/>
      <w:r w:rsidRPr="00DF793C">
        <w:rPr>
          <w:rFonts w:asciiTheme="majorHAnsi" w:eastAsia="Arial Unicode MS" w:hAnsiTheme="majorHAnsi" w:cstheme="majorHAnsi"/>
          <w:color w:val="auto"/>
          <w:sz w:val="20"/>
          <w:szCs w:val="20"/>
          <w:lang w:val="es-419"/>
        </w:rPr>
        <w:t>Carnet</w:t>
      </w:r>
      <w:proofErr w:type="gramEnd"/>
      <w:r w:rsidRPr="00DF793C">
        <w:rPr>
          <w:rFonts w:asciiTheme="majorHAnsi" w:eastAsia="Arial Unicode MS" w:hAnsiTheme="majorHAnsi" w:cstheme="majorHAnsi"/>
          <w:color w:val="auto"/>
          <w:sz w:val="20"/>
          <w:szCs w:val="20"/>
          <w:lang w:val="es-419"/>
        </w:rPr>
        <w:t xml:space="preserve"> de vacunación </w:t>
      </w:r>
      <w:r>
        <w:rPr>
          <w:rFonts w:asciiTheme="majorHAnsi" w:eastAsia="Arial Unicode MS" w:hAnsiTheme="majorHAnsi" w:cstheme="majorHAnsi"/>
          <w:color w:val="auto"/>
          <w:sz w:val="20"/>
          <w:szCs w:val="20"/>
          <w:lang w:val="es-419"/>
        </w:rPr>
        <w:t xml:space="preserve">de COVID </w:t>
      </w:r>
      <w:r w:rsidRPr="00DF793C">
        <w:rPr>
          <w:rFonts w:asciiTheme="majorHAnsi" w:eastAsia="Arial Unicode MS" w:hAnsiTheme="majorHAnsi" w:cstheme="majorHAnsi"/>
          <w:color w:val="auto"/>
          <w:sz w:val="20"/>
          <w:szCs w:val="20"/>
          <w:lang w:val="es-419"/>
        </w:rPr>
        <w:t xml:space="preserve">con al menos las dos dosis de esquema de vacunación </w:t>
      </w:r>
    </w:p>
    <w:p w14:paraId="67B68954" w14:textId="77777777" w:rsidR="00FC23AF" w:rsidRPr="00DF793C" w:rsidRDefault="00FC23AF" w:rsidP="00FC23AF">
      <w:pPr>
        <w:pStyle w:val="Default"/>
        <w:spacing w:after="11"/>
        <w:jc w:val="both"/>
        <w:rPr>
          <w:rFonts w:asciiTheme="majorHAnsi" w:eastAsia="Arial Unicode MS" w:hAnsiTheme="majorHAnsi" w:cstheme="majorHAnsi"/>
          <w:color w:val="auto"/>
          <w:sz w:val="20"/>
          <w:szCs w:val="20"/>
          <w:lang w:val="es-419"/>
        </w:rPr>
      </w:pPr>
    </w:p>
    <w:p w14:paraId="60BF386D" w14:textId="77777777" w:rsidR="00FC23AF" w:rsidRDefault="00FC23AF" w:rsidP="00FC23AF">
      <w:pPr>
        <w:pStyle w:val="Default"/>
        <w:spacing w:after="11"/>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2.- Una carta de intención donde incluya una propuesta económica en moneda local (bolivianos) expresada como monto total por la consultoría</w:t>
      </w:r>
      <w:r w:rsidRPr="00F23C5A">
        <w:rPr>
          <w:rFonts w:asciiTheme="majorHAnsi" w:eastAsia="Arial Unicode MS" w:hAnsiTheme="majorHAnsi" w:cstheme="majorHAnsi"/>
          <w:color w:val="auto"/>
          <w:sz w:val="20"/>
          <w:szCs w:val="20"/>
          <w:lang w:val="es-419"/>
        </w:rPr>
        <w:t xml:space="preserve">.  </w:t>
      </w:r>
    </w:p>
    <w:p w14:paraId="22E4906E" w14:textId="77777777" w:rsidR="00FC23AF" w:rsidRDefault="00FC23AF" w:rsidP="00FC23AF">
      <w:pPr>
        <w:pStyle w:val="Default"/>
        <w:spacing w:after="11"/>
        <w:jc w:val="both"/>
        <w:rPr>
          <w:rFonts w:asciiTheme="majorHAnsi" w:eastAsia="Arial Unicode MS" w:hAnsiTheme="majorHAnsi" w:cstheme="majorHAnsi"/>
          <w:color w:val="auto"/>
          <w:sz w:val="20"/>
          <w:szCs w:val="20"/>
          <w:lang w:val="es-419"/>
        </w:rPr>
      </w:pPr>
    </w:p>
    <w:p w14:paraId="358595D7" w14:textId="77777777" w:rsidR="00FC23AF" w:rsidRPr="00F23C5A" w:rsidRDefault="00FC23AF" w:rsidP="00FC23AF">
      <w:pPr>
        <w:pStyle w:val="Default"/>
        <w:spacing w:after="11"/>
        <w:jc w:val="both"/>
        <w:rPr>
          <w:rFonts w:asciiTheme="majorHAnsi" w:eastAsia="Arial Unicode MS" w:hAnsiTheme="majorHAnsi" w:cstheme="majorHAnsi"/>
          <w:color w:val="auto"/>
          <w:sz w:val="20"/>
          <w:szCs w:val="20"/>
          <w:lang w:val="es-419"/>
        </w:rPr>
      </w:pPr>
      <w:r>
        <w:rPr>
          <w:rFonts w:asciiTheme="majorHAnsi" w:eastAsia="Arial Unicode MS" w:hAnsiTheme="majorHAnsi" w:cstheme="majorHAnsi"/>
          <w:color w:val="auto"/>
          <w:sz w:val="20"/>
          <w:szCs w:val="20"/>
          <w:lang w:val="es-419"/>
        </w:rPr>
        <w:t xml:space="preserve">La modalidad del contrato es Lump </w:t>
      </w:r>
      <w:proofErr w:type="gramStart"/>
      <w:r>
        <w:rPr>
          <w:rFonts w:asciiTheme="majorHAnsi" w:eastAsia="Arial Unicode MS" w:hAnsiTheme="majorHAnsi" w:cstheme="majorHAnsi"/>
          <w:color w:val="auto"/>
          <w:sz w:val="20"/>
          <w:szCs w:val="20"/>
          <w:lang w:val="es-419"/>
        </w:rPr>
        <w:t>Sum</w:t>
      </w:r>
      <w:proofErr w:type="gramEnd"/>
      <w:r>
        <w:rPr>
          <w:rFonts w:asciiTheme="majorHAnsi" w:eastAsia="Arial Unicode MS" w:hAnsiTheme="majorHAnsi" w:cstheme="majorHAnsi"/>
          <w:color w:val="auto"/>
          <w:sz w:val="20"/>
          <w:szCs w:val="20"/>
          <w:lang w:val="es-419"/>
        </w:rPr>
        <w:t xml:space="preserve">, es decir que el monto del contrato cubre honorarios, gastos de viajes (hospedaje, alimentación, transporte, comunicaciones, etc.), impuestos y cualquier otro concepto vinculado al logro de los productos. </w:t>
      </w:r>
      <w:r w:rsidRPr="00F23C5A">
        <w:rPr>
          <w:rFonts w:asciiTheme="majorHAnsi" w:eastAsia="Arial Unicode MS" w:hAnsiTheme="majorHAnsi" w:cstheme="majorHAnsi"/>
          <w:color w:val="auto"/>
          <w:sz w:val="20"/>
          <w:szCs w:val="20"/>
          <w:lang w:val="es-419"/>
        </w:rPr>
        <w:t>C</w:t>
      </w:r>
      <w:r>
        <w:rPr>
          <w:rFonts w:asciiTheme="majorHAnsi" w:eastAsia="Arial Unicode MS" w:hAnsiTheme="majorHAnsi" w:cstheme="majorHAnsi"/>
          <w:color w:val="auto"/>
          <w:sz w:val="20"/>
          <w:szCs w:val="20"/>
          <w:lang w:val="es-419"/>
        </w:rPr>
        <w:t xml:space="preserve">ada </w:t>
      </w:r>
      <w:r w:rsidRPr="00DF793C">
        <w:rPr>
          <w:rFonts w:asciiTheme="majorHAnsi" w:eastAsia="Arial Unicode MS" w:hAnsiTheme="majorHAnsi" w:cstheme="majorHAnsi"/>
          <w:color w:val="auto"/>
          <w:sz w:val="20"/>
          <w:szCs w:val="20"/>
          <w:lang w:val="es-419"/>
        </w:rPr>
        <w:t>desembolso</w:t>
      </w:r>
      <w:r>
        <w:rPr>
          <w:rFonts w:asciiTheme="majorHAnsi" w:eastAsia="Arial Unicode MS" w:hAnsiTheme="majorHAnsi" w:cstheme="majorHAnsi"/>
          <w:color w:val="auto"/>
          <w:sz w:val="20"/>
          <w:szCs w:val="20"/>
          <w:lang w:val="es-419"/>
        </w:rPr>
        <w:t xml:space="preserve"> del contrato debe estar </w:t>
      </w:r>
      <w:r w:rsidRPr="00DF793C">
        <w:rPr>
          <w:rFonts w:asciiTheme="majorHAnsi" w:eastAsia="Arial Unicode MS" w:hAnsiTheme="majorHAnsi" w:cstheme="majorHAnsi"/>
          <w:color w:val="auto"/>
          <w:sz w:val="20"/>
          <w:szCs w:val="20"/>
          <w:lang w:val="es-419"/>
        </w:rPr>
        <w:t>respaldo</w:t>
      </w:r>
      <w:r>
        <w:rPr>
          <w:rFonts w:asciiTheme="majorHAnsi" w:eastAsia="Arial Unicode MS" w:hAnsiTheme="majorHAnsi" w:cstheme="majorHAnsi"/>
          <w:color w:val="auto"/>
          <w:sz w:val="20"/>
          <w:szCs w:val="20"/>
          <w:lang w:val="es-419"/>
        </w:rPr>
        <w:t xml:space="preserve"> por la </w:t>
      </w:r>
      <w:r w:rsidRPr="00DF793C">
        <w:rPr>
          <w:rFonts w:asciiTheme="majorHAnsi" w:eastAsia="Arial Unicode MS" w:hAnsiTheme="majorHAnsi" w:cstheme="majorHAnsi"/>
          <w:color w:val="auto"/>
          <w:sz w:val="20"/>
          <w:szCs w:val="20"/>
          <w:lang w:val="es-419"/>
        </w:rPr>
        <w:t>factura correspondiente</w:t>
      </w:r>
      <w:r>
        <w:rPr>
          <w:rFonts w:asciiTheme="majorHAnsi" w:eastAsia="Arial Unicode MS" w:hAnsiTheme="majorHAnsi" w:cstheme="majorHAnsi"/>
          <w:color w:val="auto"/>
          <w:sz w:val="20"/>
          <w:szCs w:val="20"/>
          <w:lang w:val="es-419"/>
        </w:rPr>
        <w:t xml:space="preserve"> emitida por el consultor y no hay pagos o reembolsos por fuera del monto establecido en el contrato.</w:t>
      </w:r>
    </w:p>
    <w:p w14:paraId="60D236B0" w14:textId="77777777" w:rsidR="00FC23AF" w:rsidRDefault="00FC23AF" w:rsidP="00FC23AF">
      <w:pPr>
        <w:pStyle w:val="Default"/>
        <w:spacing w:after="11"/>
        <w:jc w:val="both"/>
        <w:rPr>
          <w:rFonts w:asciiTheme="majorHAnsi" w:eastAsia="Arial Unicode MS" w:hAnsiTheme="majorHAnsi" w:cstheme="majorHAnsi"/>
          <w:color w:val="auto"/>
          <w:sz w:val="20"/>
          <w:szCs w:val="20"/>
          <w:lang w:val="es-419"/>
        </w:rPr>
      </w:pPr>
    </w:p>
    <w:p w14:paraId="7B88F91E" w14:textId="77777777" w:rsidR="00FC23AF" w:rsidRPr="00DF793C" w:rsidRDefault="00FC23AF" w:rsidP="00FC23AF">
      <w:pPr>
        <w:pStyle w:val="Default"/>
        <w:spacing w:after="11"/>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El candidato ganador del proceso deberá contar con un Seguro de Salud con cobertura de atención de consulta externa y hospitalización, UNICEF no tiene preferencia por ningún seguro en particular, puede ser público o privado, ser titular o beneficiario. Si el candidato no cuenta actualmente con un seguro de salud, es recomendable que incluya este costo en su presupuesto.</w:t>
      </w:r>
      <w:r>
        <w:rPr>
          <w:rFonts w:asciiTheme="majorHAnsi" w:eastAsia="Arial Unicode MS" w:hAnsiTheme="majorHAnsi" w:cstheme="majorHAnsi"/>
          <w:color w:val="auto"/>
          <w:sz w:val="20"/>
          <w:szCs w:val="20"/>
          <w:lang w:val="es-419"/>
        </w:rPr>
        <w:t xml:space="preserve">  </w:t>
      </w:r>
      <w:r w:rsidRPr="00DF793C">
        <w:rPr>
          <w:rFonts w:asciiTheme="majorHAnsi" w:eastAsia="Arial Unicode MS" w:hAnsiTheme="majorHAnsi" w:cstheme="majorHAnsi"/>
          <w:color w:val="auto"/>
          <w:sz w:val="20"/>
          <w:szCs w:val="20"/>
          <w:lang w:val="es-419"/>
        </w:rPr>
        <w:t xml:space="preserve">Los candidatos seleccionados son los únicos responsables de garantizar que el visado (si aplicable) y el seguro médico necesarios para desempeñar las funciones del contrato sean válidos durante todo el período del contrato. </w:t>
      </w:r>
    </w:p>
    <w:p w14:paraId="50C9E56A" w14:textId="77777777" w:rsidR="00FC23AF" w:rsidRPr="00EC155C" w:rsidRDefault="00FC23AF" w:rsidP="00FC23AF">
      <w:pPr>
        <w:pStyle w:val="Default"/>
        <w:jc w:val="both"/>
        <w:rPr>
          <w:rFonts w:ascii="Calibri" w:eastAsia="Calibri" w:hAnsi="Calibri" w:cs="Calibri"/>
          <w:b/>
          <w:bCs/>
          <w:color w:val="auto"/>
          <w:sz w:val="22"/>
          <w:szCs w:val="22"/>
          <w:lang w:val="es-ES"/>
        </w:rPr>
      </w:pPr>
      <w:r w:rsidRPr="00EC5294">
        <w:rPr>
          <w:rFonts w:ascii="Calibri" w:eastAsia="Calibri" w:hAnsi="Calibri" w:cs="Calibri"/>
          <w:b/>
          <w:bCs/>
          <w:color w:val="auto"/>
          <w:sz w:val="26"/>
          <w:szCs w:val="26"/>
          <w:lang w:val="es-ES"/>
        </w:rPr>
        <w:br/>
      </w:r>
      <w:r w:rsidRPr="00EC155C">
        <w:rPr>
          <w:rFonts w:asciiTheme="majorHAnsi" w:eastAsia="Arial Unicode MS" w:hAnsiTheme="majorHAnsi" w:cstheme="majorHAnsi"/>
          <w:b/>
          <w:bCs/>
          <w:color w:val="auto"/>
          <w:sz w:val="22"/>
          <w:szCs w:val="22"/>
          <w:lang w:val="es-419"/>
        </w:rPr>
        <w:t>CONSIDERACIONES ADMINISTRATIVAS IMPORTANTES:</w:t>
      </w:r>
      <w:r w:rsidRPr="00EC155C">
        <w:rPr>
          <w:rFonts w:ascii="Calibri" w:eastAsia="Calibri" w:hAnsi="Calibri" w:cs="Calibri"/>
          <w:b/>
          <w:bCs/>
          <w:color w:val="auto"/>
          <w:sz w:val="22"/>
          <w:szCs w:val="22"/>
          <w:lang w:val="es-ES"/>
        </w:rPr>
        <w:t xml:space="preserve">  </w:t>
      </w:r>
    </w:p>
    <w:p w14:paraId="6C72F48A" w14:textId="77777777" w:rsidR="00FC23AF" w:rsidRPr="00EC5294" w:rsidRDefault="00FC23AF" w:rsidP="00FC23AF">
      <w:pPr>
        <w:pStyle w:val="Default"/>
        <w:jc w:val="both"/>
        <w:rPr>
          <w:rFonts w:ascii="Calibri" w:eastAsia="Calibri" w:hAnsi="Calibri" w:cs="Calibri"/>
          <w:color w:val="auto"/>
          <w:sz w:val="22"/>
          <w:szCs w:val="22"/>
          <w:lang w:val="es-ES"/>
        </w:rPr>
      </w:pPr>
    </w:p>
    <w:p w14:paraId="111C3497" w14:textId="77777777" w:rsidR="00FC23AF" w:rsidRPr="00DF793C" w:rsidRDefault="00FC23AF" w:rsidP="00FC23AF">
      <w:pPr>
        <w:pStyle w:val="Default"/>
        <w:numPr>
          <w:ilvl w:val="0"/>
          <w:numId w:val="35"/>
        </w:numPr>
        <w:spacing w:after="11"/>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La emisión de factura es obligatoria por cada monto desembolsado. UNICEF solo recibe facturas emitidas por el consultor, no son recibidas facturas emitidas por otras personas o instituciones, tampoco formularios u otros descargos de pago de impuestos. Los consultores son responsables de cumplir con todas las obligaciones tributarias, de acuerdo con las leyes bolivianas y todas las normas aplicables. UNICEF promueve el cumplimiento de todas las leyes tributarias bolivianas relacionadas con la prestación de servicios de sus consultorías.</w:t>
      </w:r>
    </w:p>
    <w:p w14:paraId="021A5269" w14:textId="77777777" w:rsidR="00FC23AF" w:rsidRPr="00DF793C" w:rsidRDefault="00FC23AF" w:rsidP="00FC23AF">
      <w:pPr>
        <w:pStyle w:val="Default"/>
        <w:spacing w:after="11"/>
        <w:jc w:val="both"/>
        <w:rPr>
          <w:rFonts w:asciiTheme="majorHAnsi" w:eastAsia="Arial Unicode MS" w:hAnsiTheme="majorHAnsi" w:cstheme="majorHAnsi"/>
          <w:color w:val="auto"/>
          <w:sz w:val="20"/>
          <w:szCs w:val="20"/>
          <w:lang w:val="es-419"/>
        </w:rPr>
      </w:pPr>
    </w:p>
    <w:p w14:paraId="46D8398C" w14:textId="77777777" w:rsidR="00FC23AF" w:rsidRPr="00DF793C" w:rsidRDefault="00FC23AF" w:rsidP="00FC23AF">
      <w:pPr>
        <w:pStyle w:val="Default"/>
        <w:numPr>
          <w:ilvl w:val="0"/>
          <w:numId w:val="35"/>
        </w:numPr>
        <w:spacing w:after="11"/>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Las personas contratadas en virtud de un contrato de consultor no se considerarán “miembros del personal” en virtud del Estatuto y Reglamento para el Personal de las Naciones Unidas y las políticas y procedimientos de UNICEF, y no tendrán derecho a las prestaciones previstas en el mismo (tales como, licencias y cobertura del seguro médico). Sus condiciones de servicio se regirán por su contrato y las Condiciones Generales de Contratación de Servicios de Consultores. Los consultores son responsables de determinar sus obligaciones tributarias y del pago de cualquier impuesto y/o tasa, de acuerdo con las leyes locales u otras leyes aplicables.</w:t>
      </w:r>
    </w:p>
    <w:p w14:paraId="70247A90" w14:textId="77777777" w:rsidR="00FC23AF" w:rsidRPr="00EC5294" w:rsidRDefault="00FC23AF" w:rsidP="00FC23AF">
      <w:pPr>
        <w:pStyle w:val="ListParagraph"/>
        <w:tabs>
          <w:tab w:val="left" w:pos="450"/>
        </w:tabs>
        <w:ind w:left="0"/>
        <w:rPr>
          <w:color w:val="auto"/>
          <w:sz w:val="22"/>
          <w:lang w:val="es-ES"/>
        </w:rPr>
      </w:pPr>
    </w:p>
    <w:p w14:paraId="427EDAD4" w14:textId="77777777" w:rsidR="00FC23AF" w:rsidRDefault="00FC23AF" w:rsidP="00FC23AF">
      <w:pPr>
        <w:pStyle w:val="Default"/>
        <w:numPr>
          <w:ilvl w:val="0"/>
          <w:numId w:val="35"/>
        </w:numPr>
        <w:spacing w:after="11"/>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 xml:space="preserve">Todos los consultores que prestan servicios en instalaciones de </w:t>
      </w:r>
      <w:proofErr w:type="gramStart"/>
      <w:r w:rsidRPr="00DF793C">
        <w:rPr>
          <w:rFonts w:asciiTheme="majorHAnsi" w:eastAsia="Arial Unicode MS" w:hAnsiTheme="majorHAnsi" w:cstheme="majorHAnsi"/>
          <w:color w:val="auto"/>
          <w:sz w:val="20"/>
          <w:szCs w:val="20"/>
          <w:lang w:val="es-419"/>
        </w:rPr>
        <w:t>UNICEF,</w:t>
      </w:r>
      <w:proofErr w:type="gramEnd"/>
      <w:r w:rsidRPr="00DF793C">
        <w:rPr>
          <w:rFonts w:asciiTheme="majorHAnsi" w:eastAsia="Arial Unicode MS" w:hAnsiTheme="majorHAnsi" w:cstheme="majorHAnsi"/>
          <w:color w:val="auto"/>
          <w:sz w:val="20"/>
          <w:szCs w:val="20"/>
          <w:lang w:val="es-419"/>
        </w:rPr>
        <w:t xml:space="preserve"> viajan en nombre de UNICEF o requieren acceso a los lugares de ejecución de los programas deben contar con el esquema completo de vacunación contra el SARS-CoV-2 (Covid-19) con una vacuna respaldada por la Organización Mundial de la Salud (OMS), de acuerdo a la disponibilidad del país de servicio.  Esta disposición está en línea con nuestro valor fundamental de crítico de Cuidado y Respeto en acción por su propia salud y cuidado personal, por la salud de los compañeros con los que trabaja y al mandato de UNICEF de proteger los derechos fundamentales de los niños, especialmente su derecho a la salud.</w:t>
      </w:r>
    </w:p>
    <w:p w14:paraId="179DBBE1" w14:textId="77777777" w:rsidR="00FC23AF" w:rsidRDefault="00FC23AF" w:rsidP="00FC23AF">
      <w:pPr>
        <w:pStyle w:val="ListParagraph"/>
        <w:rPr>
          <w:rFonts w:asciiTheme="majorHAnsi" w:eastAsia="Arial Unicode MS" w:hAnsiTheme="majorHAnsi" w:cstheme="majorHAnsi"/>
          <w:color w:val="auto"/>
          <w:lang w:val="es-419"/>
        </w:rPr>
      </w:pPr>
    </w:p>
    <w:p w14:paraId="193D5772" w14:textId="77777777" w:rsidR="00FC23AF" w:rsidRPr="00F23C5A" w:rsidRDefault="00FC23AF" w:rsidP="00FC23AF">
      <w:pPr>
        <w:pStyle w:val="Default"/>
        <w:spacing w:after="11"/>
        <w:ind w:left="720"/>
        <w:jc w:val="both"/>
        <w:rPr>
          <w:rFonts w:asciiTheme="majorHAnsi" w:eastAsia="Arial Unicode MS" w:hAnsiTheme="majorHAnsi" w:cstheme="majorHAnsi"/>
          <w:color w:val="auto"/>
          <w:sz w:val="20"/>
          <w:szCs w:val="20"/>
          <w:lang w:val="es-419"/>
        </w:rPr>
      </w:pPr>
      <w:r w:rsidRPr="00F23C5A">
        <w:rPr>
          <w:rFonts w:asciiTheme="majorHAnsi" w:eastAsia="Arial Unicode MS" w:hAnsiTheme="majorHAnsi" w:cstheme="majorHAnsi"/>
          <w:color w:val="auto"/>
          <w:sz w:val="20"/>
          <w:szCs w:val="20"/>
          <w:lang w:val="es-419"/>
        </w:rPr>
        <w:t xml:space="preserve">La vacunación completa incluye las dosis iniciales de la vacuna, además de estar "al día" con las vacunas recomendadas; por ejemplo, cuando estos incluyen vacunas de "refuerzo". La cantidad y los tipos de vacunas requeridas para cumplir con el requisito de vacunación completa pueden depender del contexto local y la disponibilidad en el lugar de destino, misión o área de asignación correspondiente, así como también de las indicaciones y recomendaciones del fabricante de la vacuna o de la Organización Mundial de la Salud.   La vacunación contra el SARS-CoV-2 (Covid-19) debe cumplirse antes del inicio del contrato. </w:t>
      </w:r>
    </w:p>
    <w:p w14:paraId="61506670" w14:textId="77777777" w:rsidR="00FC23AF" w:rsidRPr="00EC5294" w:rsidRDefault="00FC23AF" w:rsidP="00FC23AF">
      <w:pPr>
        <w:rPr>
          <w:color w:val="auto"/>
          <w:sz w:val="22"/>
          <w:lang w:val="es-ES"/>
        </w:rPr>
      </w:pPr>
    </w:p>
    <w:p w14:paraId="6476AF1A" w14:textId="77777777" w:rsidR="00FC23AF" w:rsidRPr="00DF793C" w:rsidRDefault="00FC23AF" w:rsidP="00FC23AF">
      <w:pPr>
        <w:pStyle w:val="Default"/>
        <w:numPr>
          <w:ilvl w:val="0"/>
          <w:numId w:val="35"/>
        </w:numPr>
        <w:spacing w:after="11"/>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 xml:space="preserve">El candidato adjudicado deberá contar con una cuenta bancaria en bolivianos a nombre suyo y deberá proveer a la oficina la información mínima para su registro en el sistema contable. Asimismo, antes de iniciar sus tareas deberá realizar la capacitación online mandatoria de acuerdo con la normativa de la organización. </w:t>
      </w:r>
    </w:p>
    <w:p w14:paraId="38285F2C" w14:textId="77777777" w:rsidR="00FC23AF" w:rsidRPr="00DF793C" w:rsidRDefault="00FC23AF" w:rsidP="00FC23AF">
      <w:pPr>
        <w:pStyle w:val="Default"/>
        <w:spacing w:after="11"/>
        <w:ind w:left="720"/>
        <w:jc w:val="both"/>
        <w:rPr>
          <w:rFonts w:asciiTheme="majorHAnsi" w:eastAsia="Arial Unicode MS" w:hAnsiTheme="majorHAnsi" w:cstheme="majorHAnsi"/>
          <w:color w:val="auto"/>
          <w:sz w:val="20"/>
          <w:szCs w:val="20"/>
          <w:lang w:val="es-419"/>
        </w:rPr>
      </w:pPr>
    </w:p>
    <w:p w14:paraId="7FD7F5F2" w14:textId="77777777" w:rsidR="00FC23AF" w:rsidRPr="00DF793C" w:rsidRDefault="00FC23AF" w:rsidP="00FC23AF">
      <w:pPr>
        <w:pStyle w:val="Default"/>
        <w:numPr>
          <w:ilvl w:val="0"/>
          <w:numId w:val="35"/>
        </w:numPr>
        <w:spacing w:after="11"/>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 xml:space="preserve">Asimismo, el pago al Fondo de Pensiones es responsabilidad exclusiva del consultor conforme a la normativa impositiva establecida en Bolivia; UNICEF no solicitará la constancia del aporte para ningún desembolso. </w:t>
      </w:r>
    </w:p>
    <w:p w14:paraId="1B033263" w14:textId="77777777" w:rsidR="00FC23AF" w:rsidRPr="00DF793C" w:rsidRDefault="00FC23AF" w:rsidP="00FC23AF">
      <w:pPr>
        <w:pStyle w:val="Default"/>
        <w:spacing w:after="11"/>
        <w:ind w:left="720"/>
        <w:jc w:val="both"/>
        <w:rPr>
          <w:rFonts w:asciiTheme="majorHAnsi" w:eastAsia="Arial Unicode MS" w:hAnsiTheme="majorHAnsi" w:cstheme="majorHAnsi"/>
          <w:color w:val="auto"/>
          <w:sz w:val="20"/>
          <w:szCs w:val="20"/>
          <w:lang w:val="es-419"/>
        </w:rPr>
      </w:pPr>
    </w:p>
    <w:p w14:paraId="64B0C1FA" w14:textId="77777777" w:rsidR="00FC23AF" w:rsidRPr="00DF793C" w:rsidRDefault="00FC23AF" w:rsidP="00FC23AF">
      <w:pPr>
        <w:pStyle w:val="Default"/>
        <w:numPr>
          <w:ilvl w:val="0"/>
          <w:numId w:val="35"/>
        </w:numPr>
        <w:spacing w:after="11"/>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lastRenderedPageBreak/>
        <w:t xml:space="preserve">El consultor entregará los productos y reportes acordados en medio electrónico en lenguaje universalmente aceptable y en copia dura si así lo requiere la organización. Los gastos de emisión y entrega de estos productos/reportes, correrán por cuenta del consultor. </w:t>
      </w:r>
    </w:p>
    <w:p w14:paraId="6C0E6EA2" w14:textId="77777777" w:rsidR="00FC23AF" w:rsidRPr="00DF793C" w:rsidRDefault="00FC23AF" w:rsidP="00FC23AF">
      <w:pPr>
        <w:pStyle w:val="Default"/>
        <w:spacing w:after="11"/>
        <w:ind w:left="720"/>
        <w:jc w:val="both"/>
        <w:rPr>
          <w:rFonts w:asciiTheme="majorHAnsi" w:eastAsia="Arial Unicode MS" w:hAnsiTheme="majorHAnsi" w:cstheme="majorHAnsi"/>
          <w:color w:val="auto"/>
          <w:sz w:val="20"/>
          <w:szCs w:val="20"/>
          <w:lang w:val="es-419"/>
        </w:rPr>
      </w:pPr>
    </w:p>
    <w:p w14:paraId="00B71C64" w14:textId="77777777" w:rsidR="00FC23AF" w:rsidRPr="00DF793C" w:rsidRDefault="00FC23AF" w:rsidP="00FC23AF">
      <w:pPr>
        <w:pStyle w:val="Default"/>
        <w:numPr>
          <w:ilvl w:val="0"/>
          <w:numId w:val="35"/>
        </w:numPr>
        <w:spacing w:after="11"/>
        <w:jc w:val="both"/>
        <w:rPr>
          <w:rFonts w:asciiTheme="majorHAnsi" w:eastAsia="Arial Unicode MS" w:hAnsiTheme="majorHAnsi" w:cstheme="majorHAnsi"/>
          <w:color w:val="auto"/>
          <w:sz w:val="20"/>
          <w:szCs w:val="20"/>
          <w:lang w:val="es-419"/>
        </w:rPr>
      </w:pPr>
      <w:r w:rsidRPr="00DF793C">
        <w:rPr>
          <w:rFonts w:asciiTheme="majorHAnsi" w:eastAsia="Arial Unicode MS" w:hAnsiTheme="majorHAnsi" w:cstheme="majorHAnsi"/>
          <w:color w:val="auto"/>
          <w:sz w:val="20"/>
          <w:szCs w:val="20"/>
          <w:lang w:val="es-419"/>
        </w:rPr>
        <w:t xml:space="preserve">El proceso de pagos tiene una duración </w:t>
      </w:r>
      <w:r>
        <w:rPr>
          <w:rFonts w:asciiTheme="majorHAnsi" w:eastAsia="Arial Unicode MS" w:hAnsiTheme="majorHAnsi" w:cstheme="majorHAnsi"/>
          <w:color w:val="auto"/>
          <w:sz w:val="20"/>
          <w:szCs w:val="20"/>
          <w:lang w:val="es-419"/>
        </w:rPr>
        <w:t xml:space="preserve">de hasta </w:t>
      </w:r>
      <w:r w:rsidRPr="00DF793C">
        <w:rPr>
          <w:rFonts w:asciiTheme="majorHAnsi" w:eastAsia="Arial Unicode MS" w:hAnsiTheme="majorHAnsi" w:cstheme="majorHAnsi"/>
          <w:color w:val="auto"/>
          <w:sz w:val="20"/>
          <w:szCs w:val="20"/>
          <w:lang w:val="es-419"/>
        </w:rPr>
        <w:t>dos semanas, a partir de la aprobación del producto.</w:t>
      </w:r>
    </w:p>
    <w:p w14:paraId="0BC8CC39" w14:textId="77777777" w:rsidR="00FC23AF" w:rsidRPr="00D65C28" w:rsidRDefault="00FC23AF" w:rsidP="00FC23AF">
      <w:pPr>
        <w:tabs>
          <w:tab w:val="left" w:pos="4968"/>
        </w:tabs>
        <w:rPr>
          <w:rFonts w:asciiTheme="majorHAnsi" w:hAnsiTheme="majorHAnsi" w:cstheme="majorHAnsi"/>
          <w:color w:val="auto"/>
          <w:lang w:val="es-419"/>
        </w:rPr>
      </w:pPr>
    </w:p>
    <w:p w14:paraId="314F5A69" w14:textId="77777777" w:rsidR="00FC23AF" w:rsidRPr="00EC155C" w:rsidRDefault="00FC23AF" w:rsidP="00FC23AF">
      <w:pPr>
        <w:rPr>
          <w:rFonts w:asciiTheme="majorHAnsi" w:eastAsia="Arial Unicode MS" w:hAnsiTheme="majorHAnsi" w:cstheme="majorHAnsi"/>
          <w:b/>
          <w:bCs/>
          <w:color w:val="auto"/>
          <w:sz w:val="22"/>
          <w:szCs w:val="22"/>
          <w:lang w:val="es-419"/>
        </w:rPr>
      </w:pPr>
      <w:r w:rsidRPr="00EC155C">
        <w:rPr>
          <w:rFonts w:asciiTheme="majorHAnsi" w:eastAsia="Arial Unicode MS" w:hAnsiTheme="majorHAnsi" w:cstheme="majorHAnsi"/>
          <w:b/>
          <w:bCs/>
          <w:color w:val="auto"/>
          <w:sz w:val="22"/>
          <w:szCs w:val="22"/>
          <w:lang w:val="es-419"/>
        </w:rPr>
        <w:t>OBSERVACIONES IMPORTANTES:</w:t>
      </w:r>
    </w:p>
    <w:p w14:paraId="4C4C39DC" w14:textId="77777777" w:rsidR="00FC23AF" w:rsidRPr="00EC5294" w:rsidRDefault="00FC23AF" w:rsidP="00FC23AF">
      <w:pPr>
        <w:rPr>
          <w:color w:val="auto"/>
          <w:sz w:val="22"/>
          <w:lang w:val="es-ES"/>
        </w:rPr>
      </w:pPr>
    </w:p>
    <w:p w14:paraId="23548899" w14:textId="77777777" w:rsidR="00FC23AF" w:rsidRPr="00DF793C" w:rsidRDefault="00FC23AF" w:rsidP="00FC23AF">
      <w:pPr>
        <w:spacing w:line="240" w:lineRule="auto"/>
        <w:rPr>
          <w:rFonts w:asciiTheme="majorHAnsi" w:eastAsia="Arial Unicode MS" w:hAnsiTheme="majorHAnsi" w:cstheme="majorHAnsi"/>
          <w:color w:val="auto"/>
          <w:lang w:val="es-419"/>
        </w:rPr>
      </w:pPr>
      <w:r w:rsidRPr="00DF793C">
        <w:rPr>
          <w:rFonts w:asciiTheme="majorHAnsi" w:eastAsia="Arial Unicode MS" w:hAnsiTheme="majorHAnsi" w:cstheme="majorHAnsi"/>
          <w:color w:val="auto"/>
          <w:lang w:val="es-419"/>
        </w:rPr>
        <w:t>Sólo los candidatos preseleccionados serán contactados y avanzarán a la siguiente etapa del proceso de selección.</w:t>
      </w:r>
    </w:p>
    <w:p w14:paraId="7D09254D" w14:textId="77777777" w:rsidR="00FC23AF" w:rsidRPr="00DF793C" w:rsidRDefault="00FC23AF" w:rsidP="00FC23AF">
      <w:pPr>
        <w:rPr>
          <w:rFonts w:asciiTheme="majorHAnsi" w:eastAsia="Arial Unicode MS" w:hAnsiTheme="majorHAnsi" w:cstheme="majorHAnsi"/>
          <w:color w:val="auto"/>
          <w:lang w:val="es-419"/>
        </w:rPr>
      </w:pPr>
    </w:p>
    <w:p w14:paraId="62E9055D" w14:textId="77777777" w:rsidR="00FC23AF" w:rsidRPr="00DF793C" w:rsidRDefault="00FC23AF" w:rsidP="00FC23AF">
      <w:pPr>
        <w:spacing w:line="240" w:lineRule="auto"/>
        <w:jc w:val="both"/>
        <w:rPr>
          <w:rFonts w:asciiTheme="majorHAnsi" w:eastAsia="Arial Unicode MS" w:hAnsiTheme="majorHAnsi" w:cstheme="majorHAnsi"/>
          <w:color w:val="auto"/>
          <w:lang w:val="es-419"/>
        </w:rPr>
      </w:pPr>
      <w:r w:rsidRPr="00DF793C">
        <w:rPr>
          <w:rFonts w:asciiTheme="majorHAnsi" w:eastAsia="Arial Unicode MS" w:hAnsiTheme="majorHAnsi" w:cstheme="majorHAnsi"/>
          <w:color w:val="auto"/>
          <w:lang w:val="es-419"/>
        </w:rPr>
        <w:t xml:space="preserve">UNICEF existe para servir a </w:t>
      </w:r>
      <w:proofErr w:type="gramStart"/>
      <w:r w:rsidRPr="00DF793C">
        <w:rPr>
          <w:rFonts w:asciiTheme="majorHAnsi" w:eastAsia="Arial Unicode MS" w:hAnsiTheme="majorHAnsi" w:cstheme="majorHAnsi"/>
          <w:color w:val="auto"/>
          <w:lang w:val="es-419"/>
        </w:rPr>
        <w:t>los niños y niñas</w:t>
      </w:r>
      <w:proofErr w:type="gramEnd"/>
      <w:r w:rsidRPr="00DF793C">
        <w:rPr>
          <w:rFonts w:asciiTheme="majorHAnsi" w:eastAsia="Arial Unicode MS" w:hAnsiTheme="majorHAnsi" w:cstheme="majorHAnsi"/>
          <w:color w:val="auto"/>
          <w:lang w:val="es-419"/>
        </w:rPr>
        <w:t xml:space="preserve"> más desfavorecidos del mundo y nuestra fuerza laboral global debe reflejar la diversidad de esos niños y niñas. UNICEF se compromete a incluir a todas las personas, independientemente de su raza/etnia, edad, discapacidad, identidad de género, orientación sexual, religión, nacionalidad, origen socioeconómico, o cualquier otra característica personal.</w:t>
      </w:r>
    </w:p>
    <w:p w14:paraId="207FAD82" w14:textId="77777777" w:rsidR="00FC23AF" w:rsidRPr="00DF793C" w:rsidRDefault="00FC23AF" w:rsidP="00FC23AF">
      <w:pPr>
        <w:jc w:val="both"/>
        <w:rPr>
          <w:rFonts w:asciiTheme="majorHAnsi" w:eastAsia="Arial Unicode MS" w:hAnsiTheme="majorHAnsi" w:cstheme="majorHAnsi"/>
          <w:color w:val="auto"/>
          <w:lang w:val="es-419"/>
        </w:rPr>
      </w:pPr>
    </w:p>
    <w:p w14:paraId="5D301D35" w14:textId="77777777" w:rsidR="00FC23AF" w:rsidRPr="00DF793C" w:rsidRDefault="00FC23AF" w:rsidP="00FC23AF">
      <w:pPr>
        <w:jc w:val="both"/>
        <w:rPr>
          <w:rFonts w:asciiTheme="majorHAnsi" w:eastAsia="Arial Unicode MS" w:hAnsiTheme="majorHAnsi" w:cstheme="majorHAnsi"/>
          <w:color w:val="auto"/>
          <w:lang w:val="es-419"/>
        </w:rPr>
      </w:pPr>
      <w:r w:rsidRPr="00DF793C">
        <w:rPr>
          <w:rFonts w:asciiTheme="majorHAnsi" w:eastAsia="Arial Unicode MS" w:hAnsiTheme="majorHAnsi" w:cstheme="majorHAnsi"/>
          <w:color w:val="auto"/>
          <w:lang w:val="es-419"/>
        </w:rPr>
        <w:t>UNICEF ofrece ajustes razonables para consultores con discapacidades. Esto puede incluir, por ejemplo, software accesible, asistencia en viaje para misiones o asistentes personales. Le animamos a que revele su discapacidad durante el proceso de solicitud en caso de necesitar adaptaciones razonables durante el proceso de selección y posteriormente en su asignación.</w:t>
      </w:r>
    </w:p>
    <w:p w14:paraId="19DD50F3" w14:textId="77777777" w:rsidR="00FC23AF" w:rsidRPr="00DF793C" w:rsidRDefault="00FC23AF" w:rsidP="00FC23AF">
      <w:pPr>
        <w:jc w:val="both"/>
        <w:rPr>
          <w:rFonts w:asciiTheme="majorHAnsi" w:eastAsia="Arial Unicode MS" w:hAnsiTheme="majorHAnsi" w:cstheme="majorHAnsi"/>
          <w:color w:val="auto"/>
          <w:lang w:val="es-419"/>
        </w:rPr>
      </w:pPr>
    </w:p>
    <w:p w14:paraId="5A7733D2" w14:textId="77777777" w:rsidR="00FC23AF" w:rsidRPr="00EC155C" w:rsidRDefault="00FC23AF" w:rsidP="00FC23AF">
      <w:pPr>
        <w:spacing w:line="240" w:lineRule="auto"/>
        <w:jc w:val="both"/>
        <w:rPr>
          <w:rFonts w:asciiTheme="majorHAnsi" w:eastAsia="Arial Unicode MS" w:hAnsiTheme="majorHAnsi" w:cstheme="majorHAnsi"/>
          <w:color w:val="auto"/>
          <w:lang w:val="es-419"/>
        </w:rPr>
      </w:pPr>
      <w:r w:rsidRPr="00DF793C">
        <w:rPr>
          <w:rFonts w:asciiTheme="majorHAnsi" w:eastAsia="Arial Unicode MS" w:hAnsiTheme="majorHAnsi" w:cstheme="majorHAnsi"/>
          <w:color w:val="auto"/>
          <w:lang w:val="es-419"/>
        </w:rPr>
        <w:t>UNICEF aplica una política de tolerancia cero ante conductas incompatibles con los fines y objetivos de las Naciones Unidas y de UNICEF, incluida la explotación y el abuso sexuales, el acoso sexual, el abuso de autoridad y la discriminación. UNICEF también se adhiere a estrictos principios de protección infantil. Se espera que todos los candidatos seleccionados se adhieran a estas normas y principios, por lo que serán sometidos a rigurosas verificaciones de referencias y antecedentes. Estas comprobaciones de antecedentes incluirán la verificación de credenciales académicas e historial laboral. Es posible que se solicite a los candidatos seleccionados proporcionar información adicional para llevar a cabo la verificación de antecedentes.</w:t>
      </w:r>
    </w:p>
    <w:p w14:paraId="6CB2ABB1" w14:textId="77777777" w:rsidR="00FC23AF" w:rsidRDefault="00FC23AF" w:rsidP="0070693B">
      <w:pPr>
        <w:tabs>
          <w:tab w:val="left" w:pos="4968"/>
        </w:tabs>
        <w:ind w:left="113"/>
        <w:rPr>
          <w:rFonts w:asciiTheme="majorHAnsi" w:eastAsia="Arial Unicode MS" w:hAnsiTheme="majorHAnsi" w:cstheme="majorHAnsi"/>
          <w:b/>
          <w:color w:val="auto"/>
          <w:lang w:val="es-419"/>
        </w:rPr>
      </w:pPr>
    </w:p>
    <w:sectPr w:rsidR="00FC23AF" w:rsidSect="00EB24BE">
      <w:headerReference w:type="default" r:id="rId15"/>
      <w:footerReference w:type="default" r:id="rId16"/>
      <w:headerReference w:type="first" r:id="rId17"/>
      <w:pgSz w:w="11907" w:h="16839" w:code="9"/>
      <w:pgMar w:top="1440" w:right="927" w:bottom="36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515A" w14:textId="77777777" w:rsidR="00BF2B14" w:rsidRDefault="00BF2B14" w:rsidP="000C3710">
      <w:r>
        <w:separator/>
      </w:r>
    </w:p>
  </w:endnote>
  <w:endnote w:type="continuationSeparator" w:id="0">
    <w:p w14:paraId="3773C4CE" w14:textId="77777777" w:rsidR="00BF2B14" w:rsidRDefault="00BF2B14" w:rsidP="000C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8BA7" w14:textId="5AD2F331" w:rsidR="003B7251" w:rsidRPr="00123A7E" w:rsidRDefault="00257BD7" w:rsidP="00257BD7">
    <w:pPr>
      <w:pStyle w:val="Footer"/>
      <w:tabs>
        <w:tab w:val="clear" w:pos="4680"/>
        <w:tab w:val="clear" w:pos="9360"/>
        <w:tab w:val="left" w:pos="90"/>
        <w:tab w:val="left" w:pos="1236"/>
      </w:tabs>
      <w:rPr>
        <w:rFonts w:ascii="Arial" w:hAnsi="Arial" w:cs="Arial"/>
        <w:sz w:val="18"/>
        <w:lang w:val="es-419"/>
      </w:rPr>
    </w:pPr>
    <w:r>
      <w:rPr>
        <w:rFonts w:ascii="Arial" w:hAnsi="Arial" w:cs="Arial"/>
        <w:sz w:val="18"/>
      </w:rPr>
      <w:tab/>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3C66" w14:textId="77777777" w:rsidR="00BF2B14" w:rsidRDefault="00BF2B14" w:rsidP="000C3710">
      <w:r>
        <w:separator/>
      </w:r>
    </w:p>
  </w:footnote>
  <w:footnote w:type="continuationSeparator" w:id="0">
    <w:p w14:paraId="3200C25D" w14:textId="77777777" w:rsidR="00BF2B14" w:rsidRDefault="00BF2B14" w:rsidP="000C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C9A4" w14:textId="616047A7" w:rsidR="003B7251" w:rsidRDefault="00213A86" w:rsidP="0075490C">
    <w:pPr>
      <w:pStyle w:val="Heading3"/>
    </w:pPr>
    <w:r>
      <w:rPr>
        <w:noProof/>
      </w:rPr>
      <w:drawing>
        <wp:anchor distT="0" distB="0" distL="114300" distR="114300" simplePos="0" relativeHeight="251674624" behindDoc="0" locked="0" layoutInCell="1" allowOverlap="1" wp14:anchorId="45A9BE64" wp14:editId="73C0183C">
          <wp:simplePos x="0" y="0"/>
          <wp:positionH relativeFrom="column">
            <wp:posOffset>-96520</wp:posOffset>
          </wp:positionH>
          <wp:positionV relativeFrom="paragraph">
            <wp:posOffset>-197485</wp:posOffset>
          </wp:positionV>
          <wp:extent cx="2898140" cy="455930"/>
          <wp:effectExtent l="0" t="0" r="0" b="1270"/>
          <wp:wrapSquare wrapText="bothSides"/>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sidR="00306E1E">
      <w:rPr>
        <w:noProof/>
      </w:rPr>
      <mc:AlternateContent>
        <mc:Choice Requires="wps">
          <w:drawing>
            <wp:anchor distT="4294967295" distB="4294967295" distL="114300" distR="114300" simplePos="0" relativeHeight="251656192" behindDoc="0" locked="0" layoutInCell="1" allowOverlap="1" wp14:anchorId="039D4D17" wp14:editId="5D99690F">
              <wp:simplePos x="0" y="0"/>
              <wp:positionH relativeFrom="margin">
                <wp:posOffset>-5080</wp:posOffset>
              </wp:positionH>
              <wp:positionV relativeFrom="page">
                <wp:posOffset>756920</wp:posOffset>
              </wp:positionV>
              <wp:extent cx="598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3"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o:spid="_x0000_s1026" strokecolor="#a6a6a6" from="-.4pt,59.6pt" to="470.6pt,59.6pt" w14:anchorId="4211E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2ZzAEAAJIDAAAOAAAAZHJzL2Uyb0RvYy54bWysU8tu2zAQvBfoPxC815INOHUE0znEcC9p&#10;GyDtB2woyiLCF7iMJf99l5Stpu2tiA7EPoezy9H2brSGnVRE7Z3gy0XNmXLSt9odBf/54/Bpwxkm&#10;cC0Y75TgZ4X8bvfxw3YIjVr53ptWRUYgDpshCN6nFJqqQtkrC7jwQTlKdj5aSOTGY9VGGAjdmmpV&#10;1zfV4GMbopcKkaL7Kcl3Bb/rlEzfuw5VYkZw4pbKGcv5nM9qt4XmGCH0Wl5owH+wsKAdXTpD7SEB&#10;e436HyirZfTou7SQ3la+67RUZQaaZln/Nc1TD0GVWWg5GOY14fvBym+ne/cYM3U5uqfw4OUL0lKq&#10;IWAzJ7ODYSobu2hzOXFnY1nkeV6kGhOTFFzfbpafa9q3vOYqaK6NIWL6orxl2RDcaJdnhAZOD5jy&#10;1dBcS3LY+YM2pryTcWwQ/Ha9WhMykFo6A4lMG1rB0R05A3MkGcoUCyJ6o9vcnXHwjPcmshOQEkhA&#10;rR84M4CJgoIfyleazKv96tup7mZd0xQTp6m/0PsDN3PdA/ZTR0lNqrI6kbSNtoJvCGYGMi7TUUWc&#10;l4l/7zdbz749P8brI9DDl0svIs3KeuuT/fZX2v0CAAD//wMAUEsDBBQABgAIAAAAIQBpo/uj2gAA&#10;AAkBAAAPAAAAZHJzL2Rvd25yZXYueG1sTI9BS8NAEIXvgv9hmYI3u0kJ1sZsShHFgydTwes2O01C&#10;d2fD7jaN/94pCHqbeW94871qOzsrJgxx8KQgX2YgkFpvBuoUfO5f7x9BxKTJaOsJFXxjhG19e1Pp&#10;0vgLfeDUpE5wCMVSK+hTGkspY9uj03HpRyT2jj44nXgNnTRBXzjcWbnKsgfp9ED8odcjPvfYnpqz&#10;UzAd/dv6i3JTWCx26/jy7po5KHW3mHdPIBLO6e8YrviMDjUzHfyZTBRWwRU8sZxvViDY3xQ5D4df&#10;RdaV/N+g/gEAAP//AwBQSwECLQAUAAYACAAAACEAtoM4kv4AAADhAQAAEwAAAAAAAAAAAAAAAAAA&#10;AAAAW0NvbnRlbnRfVHlwZXNdLnhtbFBLAQItABQABgAIAAAAIQA4/SH/1gAAAJQBAAALAAAAAAAA&#10;AAAAAAAAAC8BAABfcmVscy8ucmVsc1BLAQItABQABgAIAAAAIQCtg22ZzAEAAJIDAAAOAAAAAAAA&#10;AAAAAAAAAC4CAABkcnMvZTJvRG9jLnhtbFBLAQItABQABgAIAAAAIQBpo/uj2gAAAAkBAAAPAAAA&#10;AAAAAAAAAAAAACYEAABkcnMvZG93bnJldi54bWxQSwUGAAAAAAQABADzAAAALQUAAAAA&#10;">
              <v:stroke joinstyle="miter"/>
              <o:lock v:ext="edit" shapetype="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C854" w14:textId="26757896" w:rsidR="00861563" w:rsidRPr="0075490C" w:rsidRDefault="007613B3" w:rsidP="0075490C">
    <w:pPr>
      <w:pStyle w:val="Heading3"/>
      <w:rPr>
        <w:sz w:val="20"/>
        <w:szCs w:val="20"/>
      </w:rPr>
    </w:pPr>
    <w:r>
      <w:rPr>
        <w:b w:val="0"/>
        <w:caps w:val="0"/>
        <w:color w:val="00B0F0"/>
        <w:sz w:val="20"/>
        <w:szCs w:val="20"/>
      </w:rPr>
      <w:t>Human Resources</w:t>
    </w:r>
    <w:r w:rsidR="0075490C" w:rsidRPr="0075490C">
      <w:rPr>
        <w:b w:val="0"/>
        <w:caps w:val="0"/>
        <w:color w:val="00B0F0"/>
        <w:sz w:val="20"/>
        <w:szCs w:val="20"/>
      </w:rPr>
      <w:t xml:space="preserve"> </w:t>
    </w:r>
    <w:r w:rsidR="0075490C" w:rsidRPr="0075490C">
      <w:rPr>
        <w:b w:val="0"/>
        <w:color w:val="00B0F0"/>
        <w:sz w:val="20"/>
        <w:szCs w:val="20"/>
      </w:rPr>
      <w:t xml:space="preserve"> </w:t>
    </w:r>
    <w:r w:rsidR="00096574" w:rsidRPr="0075490C">
      <w:rPr>
        <w:noProof/>
        <w:sz w:val="20"/>
        <w:szCs w:val="20"/>
      </w:rPr>
      <w:drawing>
        <wp:anchor distT="0" distB="0" distL="114300" distR="114300" simplePos="0" relativeHeight="251672576" behindDoc="0" locked="0" layoutInCell="1" allowOverlap="1" wp14:anchorId="503CC459" wp14:editId="21B8CD86">
          <wp:simplePos x="0" y="0"/>
          <wp:positionH relativeFrom="column">
            <wp:posOffset>-93980</wp:posOffset>
          </wp:positionH>
          <wp:positionV relativeFrom="paragraph">
            <wp:posOffset>-169545</wp:posOffset>
          </wp:positionV>
          <wp:extent cx="2898140" cy="455930"/>
          <wp:effectExtent l="0" t="0" r="0" b="1270"/>
          <wp:wrapSquare wrapText="bothSides"/>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sidR="00861563" w:rsidRPr="0075490C">
      <w:rPr>
        <w:noProof/>
        <w:sz w:val="20"/>
        <w:szCs w:val="20"/>
      </w:rPr>
      <mc:AlternateContent>
        <mc:Choice Requires="wps">
          <w:drawing>
            <wp:anchor distT="4294967295" distB="4294967295" distL="114300" distR="114300" simplePos="0" relativeHeight="251667456" behindDoc="0" locked="0" layoutInCell="1" allowOverlap="1" wp14:anchorId="07AB72FD" wp14:editId="7AD5DB97">
              <wp:simplePos x="0" y="0"/>
              <wp:positionH relativeFrom="margin">
                <wp:posOffset>-5080</wp:posOffset>
              </wp:positionH>
              <wp:positionV relativeFrom="page">
                <wp:posOffset>756920</wp:posOffset>
              </wp:positionV>
              <wp:extent cx="598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5"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o:spid="_x0000_s1026" strokecolor="#a6a6a6" from="-.4pt,59.6pt" to="470.6pt,59.6pt" w14:anchorId="2C1B7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2ZzAEAAJIDAAAOAAAAZHJzL2Uyb0RvYy54bWysU8tu2zAQvBfoPxC815INOHUE0znEcC9p&#10;GyDtB2woyiLCF7iMJf99l5Stpu2tiA7EPoezy9H2brSGnVRE7Z3gy0XNmXLSt9odBf/54/Bpwxkm&#10;cC0Y75TgZ4X8bvfxw3YIjVr53ptWRUYgDpshCN6nFJqqQtkrC7jwQTlKdj5aSOTGY9VGGAjdmmpV&#10;1zfV4GMbopcKkaL7Kcl3Bb/rlEzfuw5VYkZw4pbKGcv5nM9qt4XmGCH0Wl5owH+wsKAdXTpD7SEB&#10;e436HyirZfTou7SQ3la+67RUZQaaZln/Nc1TD0GVWWg5GOY14fvBym+ne/cYM3U5uqfw4OUL0lKq&#10;IWAzJ7ODYSobu2hzOXFnY1nkeV6kGhOTFFzfbpafa9q3vOYqaK6NIWL6orxl2RDcaJdnhAZOD5jy&#10;1dBcS3LY+YM2pryTcWwQ/Ha9WhMykFo6A4lMG1rB0R05A3MkGcoUCyJ6o9vcnXHwjPcmshOQEkhA&#10;rR84M4CJgoIfyleazKv96tup7mZd0xQTp6m/0PsDN3PdA/ZTR0lNqrI6kbSNtoJvCGYGMi7TUUWc&#10;l4l/7zdbz749P8brI9DDl0svIs3KeuuT/fZX2v0CAAD//wMAUEsDBBQABgAIAAAAIQBpo/uj2gAA&#10;AAkBAAAPAAAAZHJzL2Rvd25yZXYueG1sTI9BS8NAEIXvgv9hmYI3u0kJ1sZsShHFgydTwes2O01C&#10;d2fD7jaN/94pCHqbeW94871qOzsrJgxx8KQgX2YgkFpvBuoUfO5f7x9BxKTJaOsJFXxjhG19e1Pp&#10;0vgLfeDUpE5wCMVSK+hTGkspY9uj03HpRyT2jj44nXgNnTRBXzjcWbnKsgfp9ED8odcjPvfYnpqz&#10;UzAd/dv6i3JTWCx26/jy7po5KHW3mHdPIBLO6e8YrviMDjUzHfyZTBRWwRU8sZxvViDY3xQ5D4df&#10;RdaV/N+g/gEAAP//AwBQSwECLQAUAAYACAAAACEAtoM4kv4AAADhAQAAEwAAAAAAAAAAAAAAAAAA&#10;AAAAW0NvbnRlbnRfVHlwZXNdLnhtbFBLAQItABQABgAIAAAAIQA4/SH/1gAAAJQBAAALAAAAAAAA&#10;AAAAAAAAAC8BAABfcmVscy8ucmVsc1BLAQItABQABgAIAAAAIQCtg22ZzAEAAJIDAAAOAAAAAAAA&#10;AAAAAAAAAC4CAABkcnMvZTJvRG9jLnhtbFBLAQItABQABgAIAAAAIQBpo/uj2gAAAAkBAAAPAAAA&#10;AAAAAAAAAAAAACYEAABkcnMvZG93bnJldi54bWxQSwUGAAAAAAQABADzAAAALQUAAAAA&#10;">
              <v:stroke joinstyle="miter"/>
              <o:lock v:ext="edit" shapetype="f"/>
              <w10:wrap anchorx="margin" anchory="page"/>
            </v:line>
          </w:pict>
        </mc:Fallback>
      </mc:AlternateContent>
    </w:r>
  </w:p>
  <w:p w14:paraId="7C3BEA3A" w14:textId="75CA2313" w:rsidR="00861563" w:rsidRDefault="00962F0B">
    <w:pPr>
      <w:pStyle w:val="Header"/>
    </w:pPr>
    <w:r w:rsidRPr="0075490C">
      <w:rPr>
        <w:noProof/>
      </w:rPr>
      <mc:AlternateContent>
        <mc:Choice Requires="wps">
          <w:drawing>
            <wp:anchor distT="0" distB="0" distL="114300" distR="114300" simplePos="0" relativeHeight="251668480" behindDoc="0" locked="0" layoutInCell="1" allowOverlap="0" wp14:anchorId="679A2BAF" wp14:editId="7D1C1918">
              <wp:simplePos x="0" y="0"/>
              <wp:positionH relativeFrom="margin">
                <wp:align>left</wp:align>
              </wp:positionH>
              <wp:positionV relativeFrom="page">
                <wp:posOffset>876300</wp:posOffset>
              </wp:positionV>
              <wp:extent cx="2730500" cy="171450"/>
              <wp:effectExtent l="0" t="0" r="12700" b="0"/>
              <wp:wrapTopAndBottom/>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7145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71C582" w14:textId="6F794220" w:rsidR="00861563" w:rsidRPr="001637C2" w:rsidRDefault="00861563" w:rsidP="00962F0B">
                          <w:pPr>
                            <w:pStyle w:val="AddressText"/>
                            <w:tabs>
                              <w:tab w:val="clear" w:pos="2699"/>
                              <w:tab w:val="clear" w:pos="3549"/>
                            </w:tabs>
                            <w:spacing w:line="240" w:lineRule="auto"/>
                            <w:jc w:val="both"/>
                            <w:rPr>
                              <w:b/>
                              <w:color w:val="00B0F0"/>
                            </w:rPr>
                          </w:pPr>
                          <w:r>
                            <w:rPr>
                              <w:b/>
                              <w:color w:val="00B0F0"/>
                            </w:rPr>
                            <w:t>United Nations Children’s Fund</w:t>
                          </w:r>
                          <w:r w:rsidRPr="00B02636">
                            <w:rPr>
                              <w:b/>
                              <w:color w:val="00B0F0"/>
                            </w:rPr>
                            <w:t xml:space="preserve"> </w:t>
                          </w:r>
                        </w:p>
                        <w:p w14:paraId="213CC25A" w14:textId="039FE1B2" w:rsidR="00861563" w:rsidRPr="00B02636" w:rsidRDefault="0075490C" w:rsidP="00962F0B">
                          <w:pPr>
                            <w:pStyle w:val="AddressText"/>
                            <w:tabs>
                              <w:tab w:val="clear" w:pos="2699"/>
                              <w:tab w:val="clear" w:pos="3549"/>
                              <w:tab w:val="left" w:pos="2880"/>
                            </w:tabs>
                            <w:spacing w:line="240" w:lineRule="auto"/>
                            <w:jc w:val="both"/>
                            <w:rPr>
                              <w:color w:val="00B0F0"/>
                            </w:rPr>
                          </w:pPr>
                          <w:r w:rsidRPr="00962F0B">
                            <w:rPr>
                              <w:color w:val="00B0F0"/>
                            </w:rPr>
                            <w:t xml:space="preserve"> </w:t>
                          </w:r>
                        </w:p>
                        <w:p w14:paraId="32F8C43F" w14:textId="77777777" w:rsidR="00861563" w:rsidRPr="00B02636" w:rsidRDefault="00861563" w:rsidP="00962F0B">
                          <w:pPr>
                            <w:pStyle w:val="AddressText"/>
                            <w:spacing w:line="240" w:lineRule="auto"/>
                            <w:jc w:val="both"/>
                            <w:rPr>
                              <w:color w:val="00B0F0"/>
                            </w:rPr>
                          </w:pPr>
                        </w:p>
                        <w:p w14:paraId="0C8D7EA7" w14:textId="77777777" w:rsidR="00861563" w:rsidRPr="00A0375D" w:rsidRDefault="00861563" w:rsidP="00962F0B">
                          <w:pPr>
                            <w:pStyle w:val="AddressText"/>
                            <w:spacing w:line="240" w:lineRule="auto"/>
                            <w:jc w:val="both"/>
                            <w:rPr>
                              <w:color w:val="000000"/>
                            </w:rPr>
                          </w:pPr>
                        </w:p>
                        <w:p w14:paraId="2B409760" w14:textId="77777777" w:rsidR="00861563" w:rsidRPr="00A0375D" w:rsidRDefault="00861563" w:rsidP="00962F0B">
                          <w:pPr>
                            <w:pStyle w:val="AddressText"/>
                            <w:spacing w:line="240" w:lineRule="auto"/>
                            <w:jc w:val="both"/>
                            <w:rPr>
                              <w:color w:val="000000"/>
                            </w:rPr>
                          </w:pPr>
                        </w:p>
                        <w:p w14:paraId="67FBF505" w14:textId="77777777" w:rsidR="00861563" w:rsidRPr="00A0375D" w:rsidRDefault="00861563" w:rsidP="00962F0B">
                          <w:pPr>
                            <w:pStyle w:val="AddressText"/>
                            <w:spacing w:line="240" w:lineRule="auto"/>
                            <w:jc w:val="both"/>
                            <w:rPr>
                              <w:color w:val="000000"/>
                            </w:rPr>
                          </w:pPr>
                        </w:p>
                        <w:p w14:paraId="47F3B508" w14:textId="77777777" w:rsidR="00861563" w:rsidRPr="00A0375D" w:rsidRDefault="00861563" w:rsidP="00962F0B">
                          <w:pPr>
                            <w:pStyle w:val="AddressText"/>
                            <w:spacing w:line="240" w:lineRule="auto"/>
                            <w:jc w:val="both"/>
                            <w:rPr>
                              <w:color w:val="000000"/>
                            </w:rPr>
                          </w:pPr>
                        </w:p>
                        <w:p w14:paraId="6B74C32E" w14:textId="77777777" w:rsidR="00861563" w:rsidRPr="00A0375D" w:rsidRDefault="00861563" w:rsidP="00962F0B">
                          <w:pPr>
                            <w:pStyle w:val="AddressText"/>
                            <w:spacing w:line="240" w:lineRule="auto"/>
                            <w:jc w:val="both"/>
                            <w:rPr>
                              <w:color w:val="00000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A2BAF" id="_x0000_t202" coordsize="21600,21600" o:spt="202" path="m,l,21600r21600,l21600,xe">
              <v:stroke joinstyle="miter"/>
              <v:path gradientshapeok="t" o:connecttype="rect"/>
            </v:shapetype>
            <v:shape id="Text Box 18" o:spid="_x0000_s1026" type="#_x0000_t202" style="position:absolute;margin-left:0;margin-top:69pt;width:215pt;height:1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ej1gEAAJEDAAAOAAAAZHJzL2Uyb0RvYy54bWysU9tu1DAQfUfiHyy/s0kWSlG02aq0KkIq&#10;F6nwARPH3kQkHjP2brJ8PWNnswX6VvFiTWbGx+ecmWyupqEXB02+Q1vJYpVLoa3CprO7Sn7/dvfq&#10;nRQ+gG2gR6sredReXm1fvtiMrtRrbLFvNAkGsb4cXSXbEFyZZV61egC/QqctFw3SAIE/aZc1BCOj&#10;D322zvO32YjUOEKlvefs7VyU24RvjFbhizFeB9FXkrmFdFI663hm2w2UOwLXdupEA57BYoDO8qNn&#10;qFsIIPbUPYEaOkXo0YSVwiFDYzqlkwZWU+T/qHlowemkhc3x7myT/3+w6vPhwX0lEab3OPEAkwjv&#10;7lH98MLiTQt2p6+JcGw1NPxwES3LRufL09VotS99BKnHT9jwkGEfMAFNhoboCusUjM4DOJ5N11MQ&#10;ipPry9f5Rc4lxbXisnhzkaaSQbncduTDB42DiEEliYea0OFw70NkA+XSEh+zeNf1fRpsb/9KcGPM&#10;JPaR8Ew9TPXE3VFFjc2RdRDOe8J7zUGL9EuKkXekkv7nHkhL0X+07EVcqCWgJaiXAKziq5UMUszh&#10;TZgXb++o27WMPLtt8Zr9Ml2S8sjixJPnnhSedjQu1p/fqevxT9r+BgAA//8DAFBLAwQUAAYACAAA&#10;ACEACYncUNsAAAAIAQAADwAAAGRycy9kb3ducmV2LnhtbExPQU7DMBC8I/EHa5G4URsKUQlxqgrB&#10;CQmRhgNHJ94mVuN1iN02/J7lVG6zM6PZmWI9+0EccYoukIbbhQKB1AbrqNPwWb/erEDEZMiaIRBq&#10;+MEI6/LyojC5DSeq8LhNneAQirnR0Kc05lLGtkdv4iKMSKztwuRN4nPqpJ3MicP9IO+UyqQ3jvhD&#10;b0Z87rHdbw9ew+aLqhf3/d58VLvK1fWjordsr/X11bx5ApFwTmcz/NXn6lBypyYcyEYxaOAhidnl&#10;igHL90vFoGEme1Agy0L+H1D+AgAA//8DAFBLAQItABQABgAIAAAAIQC2gziS/gAAAOEBAAATAAAA&#10;AAAAAAAAAAAAAAAAAABbQ29udGVudF9UeXBlc10ueG1sUEsBAi0AFAAGAAgAAAAhADj9If/WAAAA&#10;lAEAAAsAAAAAAAAAAAAAAAAALwEAAF9yZWxzLy5yZWxzUEsBAi0AFAAGAAgAAAAhAHU+V6PWAQAA&#10;kQMAAA4AAAAAAAAAAAAAAAAALgIAAGRycy9lMm9Eb2MueG1sUEsBAi0AFAAGAAgAAAAhAAmJ3FDb&#10;AAAACAEAAA8AAAAAAAAAAAAAAAAAMAQAAGRycy9kb3ducmV2LnhtbFBLBQYAAAAABAAEAPMAAAA4&#10;BQAAAAA=&#10;" o:allowoverlap="f" filled="f" stroked="f">
              <v:textbox inset="0,0,0,0">
                <w:txbxContent>
                  <w:p w14:paraId="1E71C582" w14:textId="6F794220" w:rsidR="00861563" w:rsidRPr="001637C2" w:rsidRDefault="00861563" w:rsidP="00962F0B">
                    <w:pPr>
                      <w:pStyle w:val="AddressText"/>
                      <w:tabs>
                        <w:tab w:val="clear" w:pos="2699"/>
                        <w:tab w:val="clear" w:pos="3549"/>
                      </w:tabs>
                      <w:spacing w:line="240" w:lineRule="auto"/>
                      <w:jc w:val="both"/>
                      <w:rPr>
                        <w:b/>
                        <w:color w:val="00B0F0"/>
                      </w:rPr>
                    </w:pPr>
                    <w:r>
                      <w:rPr>
                        <w:b/>
                        <w:color w:val="00B0F0"/>
                      </w:rPr>
                      <w:t>United Nations Children’s Fund</w:t>
                    </w:r>
                    <w:r w:rsidRPr="00B02636">
                      <w:rPr>
                        <w:b/>
                        <w:color w:val="00B0F0"/>
                      </w:rPr>
                      <w:t xml:space="preserve"> </w:t>
                    </w:r>
                  </w:p>
                  <w:p w14:paraId="213CC25A" w14:textId="039FE1B2" w:rsidR="00861563" w:rsidRPr="00B02636" w:rsidRDefault="0075490C" w:rsidP="00962F0B">
                    <w:pPr>
                      <w:pStyle w:val="AddressText"/>
                      <w:tabs>
                        <w:tab w:val="clear" w:pos="2699"/>
                        <w:tab w:val="clear" w:pos="3549"/>
                        <w:tab w:val="left" w:pos="2880"/>
                      </w:tabs>
                      <w:spacing w:line="240" w:lineRule="auto"/>
                      <w:jc w:val="both"/>
                      <w:rPr>
                        <w:color w:val="00B0F0"/>
                      </w:rPr>
                    </w:pPr>
                    <w:r w:rsidRPr="00962F0B">
                      <w:rPr>
                        <w:color w:val="00B0F0"/>
                      </w:rPr>
                      <w:t xml:space="preserve"> </w:t>
                    </w:r>
                  </w:p>
                  <w:p w14:paraId="32F8C43F" w14:textId="77777777" w:rsidR="00861563" w:rsidRPr="00B02636" w:rsidRDefault="00861563" w:rsidP="00962F0B">
                    <w:pPr>
                      <w:pStyle w:val="AddressText"/>
                      <w:spacing w:line="240" w:lineRule="auto"/>
                      <w:jc w:val="both"/>
                      <w:rPr>
                        <w:color w:val="00B0F0"/>
                      </w:rPr>
                    </w:pPr>
                  </w:p>
                  <w:p w14:paraId="0C8D7EA7" w14:textId="77777777" w:rsidR="00861563" w:rsidRPr="00A0375D" w:rsidRDefault="00861563" w:rsidP="00962F0B">
                    <w:pPr>
                      <w:pStyle w:val="AddressText"/>
                      <w:spacing w:line="240" w:lineRule="auto"/>
                      <w:jc w:val="both"/>
                      <w:rPr>
                        <w:color w:val="000000"/>
                      </w:rPr>
                    </w:pPr>
                  </w:p>
                  <w:p w14:paraId="2B409760" w14:textId="77777777" w:rsidR="00861563" w:rsidRPr="00A0375D" w:rsidRDefault="00861563" w:rsidP="00962F0B">
                    <w:pPr>
                      <w:pStyle w:val="AddressText"/>
                      <w:spacing w:line="240" w:lineRule="auto"/>
                      <w:jc w:val="both"/>
                      <w:rPr>
                        <w:color w:val="000000"/>
                      </w:rPr>
                    </w:pPr>
                  </w:p>
                  <w:p w14:paraId="67FBF505" w14:textId="77777777" w:rsidR="00861563" w:rsidRPr="00A0375D" w:rsidRDefault="00861563" w:rsidP="00962F0B">
                    <w:pPr>
                      <w:pStyle w:val="AddressText"/>
                      <w:spacing w:line="240" w:lineRule="auto"/>
                      <w:jc w:val="both"/>
                      <w:rPr>
                        <w:color w:val="000000"/>
                      </w:rPr>
                    </w:pPr>
                  </w:p>
                  <w:p w14:paraId="47F3B508" w14:textId="77777777" w:rsidR="00861563" w:rsidRPr="00A0375D" w:rsidRDefault="00861563" w:rsidP="00962F0B">
                    <w:pPr>
                      <w:pStyle w:val="AddressText"/>
                      <w:spacing w:line="240" w:lineRule="auto"/>
                      <w:jc w:val="both"/>
                      <w:rPr>
                        <w:color w:val="000000"/>
                      </w:rPr>
                    </w:pPr>
                  </w:p>
                  <w:p w14:paraId="6B74C32E" w14:textId="77777777" w:rsidR="00861563" w:rsidRPr="00A0375D" w:rsidRDefault="00861563" w:rsidP="00962F0B">
                    <w:pPr>
                      <w:pStyle w:val="AddressText"/>
                      <w:spacing w:line="240" w:lineRule="auto"/>
                      <w:jc w:val="both"/>
                      <w:rPr>
                        <w:color w:val="000000"/>
                      </w:rPr>
                    </w:pPr>
                  </w:p>
                </w:txbxContent>
              </v:textbox>
              <w10:wrap type="topAndBottom"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58A0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E9E0A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E061DA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7E2E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65AE85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E4674B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148D9C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7AE5BD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847E6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81AA2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0EDC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2B247138"/>
    <w:lvl w:ilvl="0">
      <w:numFmt w:val="bullet"/>
      <w:lvlText w:val="*"/>
      <w:lvlJc w:val="left"/>
    </w:lvl>
  </w:abstractNum>
  <w:abstractNum w:abstractNumId="12" w15:restartNumberingAfterBreak="0">
    <w:nsid w:val="0BA86212"/>
    <w:multiLevelType w:val="multilevel"/>
    <w:tmpl w:val="88B623B2"/>
    <w:lvl w:ilvl="0">
      <w:start w:val="1"/>
      <w:numFmt w:val="decimal"/>
      <w:lvlText w:val="%1."/>
      <w:lvlJc w:val="left"/>
      <w:pPr>
        <w:ind w:left="720" w:hanging="360"/>
      </w:pPr>
      <w:rPr>
        <w:b/>
        <w:bCs/>
        <w:i w:val="0"/>
        <w:iCs w:val="0"/>
        <w:sz w:val="22"/>
        <w:szCs w:val="22"/>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10D332C1"/>
    <w:multiLevelType w:val="hybridMultilevel"/>
    <w:tmpl w:val="BEB25FB0"/>
    <w:lvl w:ilvl="0" w:tplc="738895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000965"/>
    <w:multiLevelType w:val="hybridMultilevel"/>
    <w:tmpl w:val="26947E5C"/>
    <w:lvl w:ilvl="0" w:tplc="738895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03A97"/>
    <w:multiLevelType w:val="hybridMultilevel"/>
    <w:tmpl w:val="C6D0CAB4"/>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ED6C3B"/>
    <w:multiLevelType w:val="multilevel"/>
    <w:tmpl w:val="06F2DB92"/>
    <w:lvl w:ilvl="0">
      <w:start w:val="1"/>
      <w:numFmt w:val="decimal"/>
      <w:lvlText w:val="Section %1"/>
      <w:lvlJc w:val="left"/>
      <w:pPr>
        <w:ind w:left="360" w:hanging="360"/>
      </w:pPr>
      <w:rPr>
        <w:rFonts w:ascii="Times New Roman" w:hAnsi="Times New Roman" w:hint="default"/>
        <w:b/>
        <w:i w:val="0"/>
        <w:sz w:val="22"/>
      </w:rPr>
    </w:lvl>
    <w:lvl w:ilvl="1">
      <w:start w:val="1"/>
      <w:numFmt w:val="decimal"/>
      <w:lvlText w:val="%1.%2"/>
      <w:lvlJc w:val="left"/>
      <w:pPr>
        <w:ind w:left="720" w:hanging="720"/>
      </w:pPr>
      <w:rPr>
        <w:rFonts w:ascii="Times New Roman" w:hAnsi="Times New Roman" w:hint="default"/>
        <w:b w:val="0"/>
        <w:i w:val="0"/>
        <w:sz w:val="22"/>
      </w:rPr>
    </w:lvl>
    <w:lvl w:ilvl="2">
      <w:start w:val="1"/>
      <w:numFmt w:val="lowerLetter"/>
      <w:lvlText w:val="(%3)"/>
      <w:lvlJc w:val="left"/>
      <w:pPr>
        <w:ind w:left="1080" w:hanging="360"/>
      </w:pPr>
      <w:rPr>
        <w:rFonts w:ascii="Times New Roman" w:hAnsi="Times New Roman"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641725"/>
    <w:multiLevelType w:val="hybridMultilevel"/>
    <w:tmpl w:val="96A8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83CBE"/>
    <w:multiLevelType w:val="hybridMultilevel"/>
    <w:tmpl w:val="ECC4BC8E"/>
    <w:lvl w:ilvl="0" w:tplc="38DE1D9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F6398E"/>
    <w:multiLevelType w:val="hybridMultilevel"/>
    <w:tmpl w:val="3814E15E"/>
    <w:lvl w:ilvl="0" w:tplc="04090001">
      <w:start w:val="1"/>
      <w:numFmt w:val="bullet"/>
      <w:lvlText w:val=""/>
      <w:lvlJc w:val="left"/>
      <w:pPr>
        <w:tabs>
          <w:tab w:val="num" w:pos="360"/>
        </w:tabs>
        <w:ind w:left="360" w:hanging="360"/>
      </w:pPr>
      <w:rPr>
        <w:rFonts w:ascii="Symbol" w:hAnsi="Symbol" w:hint="default"/>
      </w:rPr>
    </w:lvl>
    <w:lvl w:ilvl="1" w:tplc="7388955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7CB5EE1"/>
    <w:multiLevelType w:val="hybridMultilevel"/>
    <w:tmpl w:val="47284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B2440C2"/>
    <w:multiLevelType w:val="hybridMultilevel"/>
    <w:tmpl w:val="3014D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DB6202"/>
    <w:multiLevelType w:val="hybridMultilevel"/>
    <w:tmpl w:val="4A76209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A04FDD"/>
    <w:multiLevelType w:val="hybridMultilevel"/>
    <w:tmpl w:val="306AB7E0"/>
    <w:lvl w:ilvl="0" w:tplc="384042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3390D"/>
    <w:multiLevelType w:val="hybridMultilevel"/>
    <w:tmpl w:val="C5CC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54497C"/>
    <w:multiLevelType w:val="hybridMultilevel"/>
    <w:tmpl w:val="9A343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3AA6366B"/>
    <w:multiLevelType w:val="hybridMultilevel"/>
    <w:tmpl w:val="CC08C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F741EE"/>
    <w:multiLevelType w:val="hybridMultilevel"/>
    <w:tmpl w:val="C364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A45E7"/>
    <w:multiLevelType w:val="hybridMultilevel"/>
    <w:tmpl w:val="D6FC0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C72AF"/>
    <w:multiLevelType w:val="hybridMultilevel"/>
    <w:tmpl w:val="F1EC79B4"/>
    <w:lvl w:ilvl="0" w:tplc="C674F418">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107CB"/>
    <w:multiLevelType w:val="hybridMultilevel"/>
    <w:tmpl w:val="69427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4F0CDE"/>
    <w:multiLevelType w:val="hybridMultilevel"/>
    <w:tmpl w:val="B7CE09FE"/>
    <w:lvl w:ilvl="0" w:tplc="04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9034B8"/>
    <w:multiLevelType w:val="hybridMultilevel"/>
    <w:tmpl w:val="904E9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1C0D3B"/>
    <w:multiLevelType w:val="hybridMultilevel"/>
    <w:tmpl w:val="739803AA"/>
    <w:lvl w:ilvl="0" w:tplc="CCB27426">
      <w:start w:val="1"/>
      <w:numFmt w:val="low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475359"/>
    <w:multiLevelType w:val="hybridMultilevel"/>
    <w:tmpl w:val="C3645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6255525">
    <w:abstractNumId w:val="21"/>
  </w:num>
  <w:num w:numId="2" w16cid:durableId="1768847978">
    <w:abstractNumId w:val="26"/>
  </w:num>
  <w:num w:numId="3" w16cid:durableId="637418619">
    <w:abstractNumId w:val="19"/>
  </w:num>
  <w:num w:numId="4" w16cid:durableId="597375436">
    <w:abstractNumId w:val="14"/>
  </w:num>
  <w:num w:numId="5" w16cid:durableId="1255867468">
    <w:abstractNumId w:val="13"/>
  </w:num>
  <w:num w:numId="6" w16cid:durableId="1943567426">
    <w:abstractNumId w:val="20"/>
  </w:num>
  <w:num w:numId="7" w16cid:durableId="1153369297">
    <w:abstractNumId w:val="28"/>
  </w:num>
  <w:num w:numId="8" w16cid:durableId="51468813">
    <w:abstractNumId w:val="29"/>
  </w:num>
  <w:num w:numId="9" w16cid:durableId="1750273317">
    <w:abstractNumId w:val="11"/>
    <w:lvlOverride w:ilvl="0">
      <w:lvl w:ilvl="0">
        <w:numFmt w:val="bullet"/>
        <w:lvlText w:val=""/>
        <w:legacy w:legacy="1" w:legacySpace="0" w:legacyIndent="0"/>
        <w:lvlJc w:val="left"/>
        <w:rPr>
          <w:rFonts w:ascii="Symbol" w:hAnsi="Symbol" w:hint="default"/>
          <w:sz w:val="22"/>
        </w:rPr>
      </w:lvl>
    </w:lvlOverride>
  </w:num>
  <w:num w:numId="10" w16cid:durableId="95757462">
    <w:abstractNumId w:val="25"/>
  </w:num>
  <w:num w:numId="11" w16cid:durableId="1851526224">
    <w:abstractNumId w:val="24"/>
  </w:num>
  <w:num w:numId="12" w16cid:durableId="1849825170">
    <w:abstractNumId w:val="33"/>
  </w:num>
  <w:num w:numId="13" w16cid:durableId="1940521556">
    <w:abstractNumId w:val="0"/>
  </w:num>
  <w:num w:numId="14" w16cid:durableId="959146624">
    <w:abstractNumId w:val="10"/>
  </w:num>
  <w:num w:numId="15" w16cid:durableId="899023568">
    <w:abstractNumId w:val="8"/>
  </w:num>
  <w:num w:numId="16" w16cid:durableId="1791123991">
    <w:abstractNumId w:val="7"/>
  </w:num>
  <w:num w:numId="17" w16cid:durableId="1973317970">
    <w:abstractNumId w:val="6"/>
  </w:num>
  <w:num w:numId="18" w16cid:durableId="1218124893">
    <w:abstractNumId w:val="5"/>
  </w:num>
  <w:num w:numId="19" w16cid:durableId="1922787925">
    <w:abstractNumId w:val="9"/>
  </w:num>
  <w:num w:numId="20" w16cid:durableId="1484660594">
    <w:abstractNumId w:val="4"/>
  </w:num>
  <w:num w:numId="21" w16cid:durableId="275674557">
    <w:abstractNumId w:val="3"/>
  </w:num>
  <w:num w:numId="22" w16cid:durableId="1620606445">
    <w:abstractNumId w:val="2"/>
  </w:num>
  <w:num w:numId="23" w16cid:durableId="1230925295">
    <w:abstractNumId w:val="1"/>
  </w:num>
  <w:num w:numId="24" w16cid:durableId="456065192">
    <w:abstractNumId w:val="16"/>
  </w:num>
  <w:num w:numId="25" w16cid:durableId="939027775">
    <w:abstractNumId w:val="18"/>
  </w:num>
  <w:num w:numId="26" w16cid:durableId="1360618399">
    <w:abstractNumId w:val="12"/>
  </w:num>
  <w:num w:numId="27" w16cid:durableId="526798412">
    <w:abstractNumId w:val="30"/>
  </w:num>
  <w:num w:numId="28" w16cid:durableId="1702707124">
    <w:abstractNumId w:val="27"/>
  </w:num>
  <w:num w:numId="29" w16cid:durableId="977954397">
    <w:abstractNumId w:val="23"/>
  </w:num>
  <w:num w:numId="30" w16cid:durableId="127936673">
    <w:abstractNumId w:val="31"/>
  </w:num>
  <w:num w:numId="31" w16cid:durableId="868570849">
    <w:abstractNumId w:val="32"/>
  </w:num>
  <w:num w:numId="32" w16cid:durableId="553272322">
    <w:abstractNumId w:val="17"/>
  </w:num>
  <w:num w:numId="33" w16cid:durableId="1178350572">
    <w:abstractNumId w:val="22"/>
  </w:num>
  <w:num w:numId="34" w16cid:durableId="1069956745">
    <w:abstractNumId w:val="34"/>
  </w:num>
  <w:num w:numId="35" w16cid:durableId="1778405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AC"/>
    <w:rsid w:val="0000116E"/>
    <w:rsid w:val="00007E4A"/>
    <w:rsid w:val="00021890"/>
    <w:rsid w:val="000241D1"/>
    <w:rsid w:val="00025F29"/>
    <w:rsid w:val="00030834"/>
    <w:rsid w:val="000310DE"/>
    <w:rsid w:val="000415E9"/>
    <w:rsid w:val="00041A49"/>
    <w:rsid w:val="0004433C"/>
    <w:rsid w:val="000446E4"/>
    <w:rsid w:val="00051966"/>
    <w:rsid w:val="00056A18"/>
    <w:rsid w:val="000576DC"/>
    <w:rsid w:val="00064448"/>
    <w:rsid w:val="00066CAF"/>
    <w:rsid w:val="00075E31"/>
    <w:rsid w:val="00076437"/>
    <w:rsid w:val="00084485"/>
    <w:rsid w:val="0008618A"/>
    <w:rsid w:val="00096574"/>
    <w:rsid w:val="0009679B"/>
    <w:rsid w:val="000A7045"/>
    <w:rsid w:val="000B5829"/>
    <w:rsid w:val="000C3710"/>
    <w:rsid w:val="000C5EC5"/>
    <w:rsid w:val="000C61F2"/>
    <w:rsid w:val="000D4E0C"/>
    <w:rsid w:val="000D6CA1"/>
    <w:rsid w:val="000E1755"/>
    <w:rsid w:val="000E2F07"/>
    <w:rsid w:val="000E3253"/>
    <w:rsid w:val="000E414F"/>
    <w:rsid w:val="000E4D76"/>
    <w:rsid w:val="000E4FC5"/>
    <w:rsid w:val="000F619D"/>
    <w:rsid w:val="000F6440"/>
    <w:rsid w:val="00105A53"/>
    <w:rsid w:val="0010719A"/>
    <w:rsid w:val="00107B7A"/>
    <w:rsid w:val="00112DEE"/>
    <w:rsid w:val="00123A7E"/>
    <w:rsid w:val="0013171B"/>
    <w:rsid w:val="00140E7A"/>
    <w:rsid w:val="00153BC2"/>
    <w:rsid w:val="00154DAD"/>
    <w:rsid w:val="001555CD"/>
    <w:rsid w:val="0015757A"/>
    <w:rsid w:val="001637C2"/>
    <w:rsid w:val="00163F2A"/>
    <w:rsid w:val="0016430D"/>
    <w:rsid w:val="00164C95"/>
    <w:rsid w:val="00165C9B"/>
    <w:rsid w:val="00167E10"/>
    <w:rsid w:val="00175E9C"/>
    <w:rsid w:val="00176711"/>
    <w:rsid w:val="00177C29"/>
    <w:rsid w:val="00182C1C"/>
    <w:rsid w:val="00183FA9"/>
    <w:rsid w:val="00186637"/>
    <w:rsid w:val="00186E13"/>
    <w:rsid w:val="001901DF"/>
    <w:rsid w:val="00193BD3"/>
    <w:rsid w:val="001A4B63"/>
    <w:rsid w:val="001B190C"/>
    <w:rsid w:val="001B5D66"/>
    <w:rsid w:val="001C0FB6"/>
    <w:rsid w:val="001E112E"/>
    <w:rsid w:val="001E7405"/>
    <w:rsid w:val="001F651F"/>
    <w:rsid w:val="0020238B"/>
    <w:rsid w:val="002072D5"/>
    <w:rsid w:val="00213A86"/>
    <w:rsid w:val="00214E11"/>
    <w:rsid w:val="00215E5E"/>
    <w:rsid w:val="0022123C"/>
    <w:rsid w:val="00222F56"/>
    <w:rsid w:val="002303BA"/>
    <w:rsid w:val="00234AD4"/>
    <w:rsid w:val="0024173B"/>
    <w:rsid w:val="00244E25"/>
    <w:rsid w:val="002460BE"/>
    <w:rsid w:val="00247353"/>
    <w:rsid w:val="00250DC7"/>
    <w:rsid w:val="00255151"/>
    <w:rsid w:val="00257BD7"/>
    <w:rsid w:val="00265521"/>
    <w:rsid w:val="002659AE"/>
    <w:rsid w:val="0026644B"/>
    <w:rsid w:val="0027015A"/>
    <w:rsid w:val="002810C1"/>
    <w:rsid w:val="00285811"/>
    <w:rsid w:val="00293255"/>
    <w:rsid w:val="00293C1B"/>
    <w:rsid w:val="002952E4"/>
    <w:rsid w:val="002B2A26"/>
    <w:rsid w:val="002B5011"/>
    <w:rsid w:val="002B6832"/>
    <w:rsid w:val="002B7647"/>
    <w:rsid w:val="002B7E57"/>
    <w:rsid w:val="002C1FBB"/>
    <w:rsid w:val="002C5AA6"/>
    <w:rsid w:val="002C67E2"/>
    <w:rsid w:val="002D0C54"/>
    <w:rsid w:val="002D16CD"/>
    <w:rsid w:val="002D38E9"/>
    <w:rsid w:val="002D4DEF"/>
    <w:rsid w:val="002D62E4"/>
    <w:rsid w:val="002D7D3A"/>
    <w:rsid w:val="002E02E9"/>
    <w:rsid w:val="002E443D"/>
    <w:rsid w:val="002F2367"/>
    <w:rsid w:val="002F363E"/>
    <w:rsid w:val="00305B9A"/>
    <w:rsid w:val="00306E1E"/>
    <w:rsid w:val="003117C2"/>
    <w:rsid w:val="00320886"/>
    <w:rsid w:val="0032151B"/>
    <w:rsid w:val="00332D2A"/>
    <w:rsid w:val="00341EBB"/>
    <w:rsid w:val="0034354C"/>
    <w:rsid w:val="00353547"/>
    <w:rsid w:val="00361834"/>
    <w:rsid w:val="00363CA2"/>
    <w:rsid w:val="003655B8"/>
    <w:rsid w:val="003672AF"/>
    <w:rsid w:val="0037152D"/>
    <w:rsid w:val="00372E4B"/>
    <w:rsid w:val="00373453"/>
    <w:rsid w:val="0037425C"/>
    <w:rsid w:val="00377BF5"/>
    <w:rsid w:val="00377E69"/>
    <w:rsid w:val="00381276"/>
    <w:rsid w:val="0038200F"/>
    <w:rsid w:val="00391797"/>
    <w:rsid w:val="00394C7C"/>
    <w:rsid w:val="00396BF0"/>
    <w:rsid w:val="003A00B6"/>
    <w:rsid w:val="003A0BA5"/>
    <w:rsid w:val="003A1C0E"/>
    <w:rsid w:val="003B3F83"/>
    <w:rsid w:val="003B52AA"/>
    <w:rsid w:val="003B7251"/>
    <w:rsid w:val="003C0559"/>
    <w:rsid w:val="003C1BC1"/>
    <w:rsid w:val="003C45E0"/>
    <w:rsid w:val="003C4672"/>
    <w:rsid w:val="003C48FF"/>
    <w:rsid w:val="003C4901"/>
    <w:rsid w:val="003C4BE0"/>
    <w:rsid w:val="003C6870"/>
    <w:rsid w:val="003C7437"/>
    <w:rsid w:val="003D04D3"/>
    <w:rsid w:val="003D0F6C"/>
    <w:rsid w:val="003D2BCF"/>
    <w:rsid w:val="003D42F1"/>
    <w:rsid w:val="003D4F29"/>
    <w:rsid w:val="003E0DD5"/>
    <w:rsid w:val="003E4220"/>
    <w:rsid w:val="003E6C9B"/>
    <w:rsid w:val="003E7E75"/>
    <w:rsid w:val="003F2C5E"/>
    <w:rsid w:val="004042EE"/>
    <w:rsid w:val="00407258"/>
    <w:rsid w:val="00407853"/>
    <w:rsid w:val="00411F46"/>
    <w:rsid w:val="004134C4"/>
    <w:rsid w:val="00413FFD"/>
    <w:rsid w:val="00415A33"/>
    <w:rsid w:val="004160E9"/>
    <w:rsid w:val="00416141"/>
    <w:rsid w:val="00422305"/>
    <w:rsid w:val="00426C10"/>
    <w:rsid w:val="00432B2C"/>
    <w:rsid w:val="00435AB0"/>
    <w:rsid w:val="0043646D"/>
    <w:rsid w:val="00436705"/>
    <w:rsid w:val="0043714D"/>
    <w:rsid w:val="004429D6"/>
    <w:rsid w:val="00445CFF"/>
    <w:rsid w:val="00446F4F"/>
    <w:rsid w:val="004633AD"/>
    <w:rsid w:val="00472BBD"/>
    <w:rsid w:val="004809D8"/>
    <w:rsid w:val="00481D11"/>
    <w:rsid w:val="0048341F"/>
    <w:rsid w:val="00492802"/>
    <w:rsid w:val="004962D5"/>
    <w:rsid w:val="004A64C8"/>
    <w:rsid w:val="004A6CA6"/>
    <w:rsid w:val="004B276A"/>
    <w:rsid w:val="004C2C7B"/>
    <w:rsid w:val="004D08C1"/>
    <w:rsid w:val="004D2245"/>
    <w:rsid w:val="004D5D35"/>
    <w:rsid w:val="004D6EAB"/>
    <w:rsid w:val="004E2D0B"/>
    <w:rsid w:val="004E67BE"/>
    <w:rsid w:val="004F1A27"/>
    <w:rsid w:val="004F3D62"/>
    <w:rsid w:val="005032F9"/>
    <w:rsid w:val="005075C6"/>
    <w:rsid w:val="00511A6E"/>
    <w:rsid w:val="005202EE"/>
    <w:rsid w:val="00523923"/>
    <w:rsid w:val="005246DC"/>
    <w:rsid w:val="005356FF"/>
    <w:rsid w:val="00542273"/>
    <w:rsid w:val="00544027"/>
    <w:rsid w:val="00544A89"/>
    <w:rsid w:val="0054592E"/>
    <w:rsid w:val="00555615"/>
    <w:rsid w:val="00584AD4"/>
    <w:rsid w:val="00591246"/>
    <w:rsid w:val="0059671E"/>
    <w:rsid w:val="005A3EA4"/>
    <w:rsid w:val="005A643C"/>
    <w:rsid w:val="005B3739"/>
    <w:rsid w:val="005B4FC7"/>
    <w:rsid w:val="005C103A"/>
    <w:rsid w:val="005C46F3"/>
    <w:rsid w:val="005C69DD"/>
    <w:rsid w:val="005D0BBF"/>
    <w:rsid w:val="005E629A"/>
    <w:rsid w:val="005E6FE1"/>
    <w:rsid w:val="005F3AFC"/>
    <w:rsid w:val="006007DA"/>
    <w:rsid w:val="006139B9"/>
    <w:rsid w:val="00622ED3"/>
    <w:rsid w:val="00626681"/>
    <w:rsid w:val="006314EA"/>
    <w:rsid w:val="00632D59"/>
    <w:rsid w:val="00641546"/>
    <w:rsid w:val="00641AEF"/>
    <w:rsid w:val="006464DA"/>
    <w:rsid w:val="00653E0C"/>
    <w:rsid w:val="006579B7"/>
    <w:rsid w:val="00661BE1"/>
    <w:rsid w:val="006642C4"/>
    <w:rsid w:val="0066692F"/>
    <w:rsid w:val="00674FCB"/>
    <w:rsid w:val="0068165E"/>
    <w:rsid w:val="0068655C"/>
    <w:rsid w:val="006907A6"/>
    <w:rsid w:val="006920AE"/>
    <w:rsid w:val="006921D1"/>
    <w:rsid w:val="006968C1"/>
    <w:rsid w:val="006A11AC"/>
    <w:rsid w:val="006A142E"/>
    <w:rsid w:val="006A5CFB"/>
    <w:rsid w:val="006A6710"/>
    <w:rsid w:val="006B4298"/>
    <w:rsid w:val="006B7F68"/>
    <w:rsid w:val="006C47DD"/>
    <w:rsid w:val="006C5695"/>
    <w:rsid w:val="006C5703"/>
    <w:rsid w:val="006C688F"/>
    <w:rsid w:val="006C7D5A"/>
    <w:rsid w:val="006D1BD7"/>
    <w:rsid w:val="006D6C69"/>
    <w:rsid w:val="006E00B2"/>
    <w:rsid w:val="006E3839"/>
    <w:rsid w:val="006F3357"/>
    <w:rsid w:val="006F629F"/>
    <w:rsid w:val="006F769C"/>
    <w:rsid w:val="007001DA"/>
    <w:rsid w:val="0070263C"/>
    <w:rsid w:val="0070693B"/>
    <w:rsid w:val="007077FA"/>
    <w:rsid w:val="00711C06"/>
    <w:rsid w:val="0071297F"/>
    <w:rsid w:val="007142C7"/>
    <w:rsid w:val="007223D4"/>
    <w:rsid w:val="00744227"/>
    <w:rsid w:val="00745587"/>
    <w:rsid w:val="00746FD9"/>
    <w:rsid w:val="00750BD0"/>
    <w:rsid w:val="00751237"/>
    <w:rsid w:val="0075490C"/>
    <w:rsid w:val="00756755"/>
    <w:rsid w:val="00760D01"/>
    <w:rsid w:val="007613B3"/>
    <w:rsid w:val="00761B2E"/>
    <w:rsid w:val="00774438"/>
    <w:rsid w:val="0077559E"/>
    <w:rsid w:val="00782337"/>
    <w:rsid w:val="007826F8"/>
    <w:rsid w:val="007A1EDD"/>
    <w:rsid w:val="007A41EE"/>
    <w:rsid w:val="007B24CB"/>
    <w:rsid w:val="007B64A0"/>
    <w:rsid w:val="007B6BF8"/>
    <w:rsid w:val="007C0661"/>
    <w:rsid w:val="007C3C37"/>
    <w:rsid w:val="007C7F78"/>
    <w:rsid w:val="007D5968"/>
    <w:rsid w:val="007D7750"/>
    <w:rsid w:val="007E388E"/>
    <w:rsid w:val="007E73F5"/>
    <w:rsid w:val="00801C3E"/>
    <w:rsid w:val="00802DB2"/>
    <w:rsid w:val="0080603F"/>
    <w:rsid w:val="00806AF3"/>
    <w:rsid w:val="008118DD"/>
    <w:rsid w:val="00812FFA"/>
    <w:rsid w:val="00813D3A"/>
    <w:rsid w:val="00821578"/>
    <w:rsid w:val="0084416E"/>
    <w:rsid w:val="00845125"/>
    <w:rsid w:val="00861563"/>
    <w:rsid w:val="00873C12"/>
    <w:rsid w:val="0088386B"/>
    <w:rsid w:val="00883D70"/>
    <w:rsid w:val="00884F21"/>
    <w:rsid w:val="00884F6C"/>
    <w:rsid w:val="00891F7A"/>
    <w:rsid w:val="00896383"/>
    <w:rsid w:val="00896A3B"/>
    <w:rsid w:val="008A1E31"/>
    <w:rsid w:val="008A2A60"/>
    <w:rsid w:val="008B0A0B"/>
    <w:rsid w:val="008B3BDE"/>
    <w:rsid w:val="008C5761"/>
    <w:rsid w:val="008D28C5"/>
    <w:rsid w:val="008D79DD"/>
    <w:rsid w:val="008E11AC"/>
    <w:rsid w:val="008E375E"/>
    <w:rsid w:val="008E3852"/>
    <w:rsid w:val="0090065A"/>
    <w:rsid w:val="00900912"/>
    <w:rsid w:val="0090188D"/>
    <w:rsid w:val="00903E9D"/>
    <w:rsid w:val="0090422A"/>
    <w:rsid w:val="00904A70"/>
    <w:rsid w:val="00905953"/>
    <w:rsid w:val="00906E2A"/>
    <w:rsid w:val="009109A5"/>
    <w:rsid w:val="00911979"/>
    <w:rsid w:val="0091382D"/>
    <w:rsid w:val="009203FF"/>
    <w:rsid w:val="00922852"/>
    <w:rsid w:val="009247BD"/>
    <w:rsid w:val="00931ABC"/>
    <w:rsid w:val="00935E85"/>
    <w:rsid w:val="00941DF0"/>
    <w:rsid w:val="009512AC"/>
    <w:rsid w:val="0095309F"/>
    <w:rsid w:val="00955840"/>
    <w:rsid w:val="00960715"/>
    <w:rsid w:val="00960C6A"/>
    <w:rsid w:val="0096249B"/>
    <w:rsid w:val="00962F0B"/>
    <w:rsid w:val="009637FF"/>
    <w:rsid w:val="00963C52"/>
    <w:rsid w:val="009657AF"/>
    <w:rsid w:val="00970EBD"/>
    <w:rsid w:val="00975550"/>
    <w:rsid w:val="009831E0"/>
    <w:rsid w:val="00996858"/>
    <w:rsid w:val="009A11FE"/>
    <w:rsid w:val="009A1C63"/>
    <w:rsid w:val="009A4015"/>
    <w:rsid w:val="009B2BDD"/>
    <w:rsid w:val="009B3C84"/>
    <w:rsid w:val="009B6BAC"/>
    <w:rsid w:val="009C4D53"/>
    <w:rsid w:val="009D5ED5"/>
    <w:rsid w:val="009E758D"/>
    <w:rsid w:val="00A0375D"/>
    <w:rsid w:val="00A11C34"/>
    <w:rsid w:val="00A11FA1"/>
    <w:rsid w:val="00A15D12"/>
    <w:rsid w:val="00A2186E"/>
    <w:rsid w:val="00A24FA9"/>
    <w:rsid w:val="00A3477D"/>
    <w:rsid w:val="00A56EC7"/>
    <w:rsid w:val="00A71AB3"/>
    <w:rsid w:val="00A7319D"/>
    <w:rsid w:val="00A73543"/>
    <w:rsid w:val="00A73F96"/>
    <w:rsid w:val="00A7722C"/>
    <w:rsid w:val="00A80C16"/>
    <w:rsid w:val="00A81D29"/>
    <w:rsid w:val="00A82020"/>
    <w:rsid w:val="00A8354D"/>
    <w:rsid w:val="00A934E9"/>
    <w:rsid w:val="00A94248"/>
    <w:rsid w:val="00A95A3A"/>
    <w:rsid w:val="00AA5181"/>
    <w:rsid w:val="00AB182C"/>
    <w:rsid w:val="00AB3051"/>
    <w:rsid w:val="00AB4A89"/>
    <w:rsid w:val="00AC083A"/>
    <w:rsid w:val="00AC78AC"/>
    <w:rsid w:val="00AD3FA7"/>
    <w:rsid w:val="00AE48C4"/>
    <w:rsid w:val="00AE74FB"/>
    <w:rsid w:val="00AF077A"/>
    <w:rsid w:val="00AF3B0E"/>
    <w:rsid w:val="00B01C2E"/>
    <w:rsid w:val="00B02636"/>
    <w:rsid w:val="00B05ABF"/>
    <w:rsid w:val="00B061CB"/>
    <w:rsid w:val="00B07A84"/>
    <w:rsid w:val="00B121C5"/>
    <w:rsid w:val="00B14BE6"/>
    <w:rsid w:val="00B15D36"/>
    <w:rsid w:val="00B22FF0"/>
    <w:rsid w:val="00B24DA4"/>
    <w:rsid w:val="00B25923"/>
    <w:rsid w:val="00B273E4"/>
    <w:rsid w:val="00B303DF"/>
    <w:rsid w:val="00B33561"/>
    <w:rsid w:val="00B35723"/>
    <w:rsid w:val="00B37562"/>
    <w:rsid w:val="00B41214"/>
    <w:rsid w:val="00B4127F"/>
    <w:rsid w:val="00B415E7"/>
    <w:rsid w:val="00B63E76"/>
    <w:rsid w:val="00B66698"/>
    <w:rsid w:val="00B677D8"/>
    <w:rsid w:val="00B804A6"/>
    <w:rsid w:val="00B814B7"/>
    <w:rsid w:val="00B84938"/>
    <w:rsid w:val="00B96CAE"/>
    <w:rsid w:val="00BB1006"/>
    <w:rsid w:val="00BB4A6F"/>
    <w:rsid w:val="00BC0092"/>
    <w:rsid w:val="00BC06E9"/>
    <w:rsid w:val="00BE1FB4"/>
    <w:rsid w:val="00BF2B14"/>
    <w:rsid w:val="00BF605F"/>
    <w:rsid w:val="00C026BC"/>
    <w:rsid w:val="00C0293C"/>
    <w:rsid w:val="00C046B2"/>
    <w:rsid w:val="00C1551F"/>
    <w:rsid w:val="00C17799"/>
    <w:rsid w:val="00C17CFB"/>
    <w:rsid w:val="00C25BF3"/>
    <w:rsid w:val="00C25DC0"/>
    <w:rsid w:val="00C34C2B"/>
    <w:rsid w:val="00C401E7"/>
    <w:rsid w:val="00C427CA"/>
    <w:rsid w:val="00C448ED"/>
    <w:rsid w:val="00C46F65"/>
    <w:rsid w:val="00C47F98"/>
    <w:rsid w:val="00C50A92"/>
    <w:rsid w:val="00C5563F"/>
    <w:rsid w:val="00C62352"/>
    <w:rsid w:val="00C62EFB"/>
    <w:rsid w:val="00C64F35"/>
    <w:rsid w:val="00C67879"/>
    <w:rsid w:val="00C711EC"/>
    <w:rsid w:val="00C756A2"/>
    <w:rsid w:val="00C76840"/>
    <w:rsid w:val="00C77056"/>
    <w:rsid w:val="00C77B32"/>
    <w:rsid w:val="00C80D42"/>
    <w:rsid w:val="00C90992"/>
    <w:rsid w:val="00C92726"/>
    <w:rsid w:val="00C972F8"/>
    <w:rsid w:val="00CB1B20"/>
    <w:rsid w:val="00CB3A47"/>
    <w:rsid w:val="00CC7903"/>
    <w:rsid w:val="00CC7F4F"/>
    <w:rsid w:val="00CD3149"/>
    <w:rsid w:val="00CD3E5C"/>
    <w:rsid w:val="00CD4252"/>
    <w:rsid w:val="00CD55A5"/>
    <w:rsid w:val="00CE46A7"/>
    <w:rsid w:val="00CE769B"/>
    <w:rsid w:val="00CF6904"/>
    <w:rsid w:val="00D03797"/>
    <w:rsid w:val="00D04045"/>
    <w:rsid w:val="00D042EF"/>
    <w:rsid w:val="00D04563"/>
    <w:rsid w:val="00D05933"/>
    <w:rsid w:val="00D2023F"/>
    <w:rsid w:val="00D220B3"/>
    <w:rsid w:val="00D24E21"/>
    <w:rsid w:val="00D26336"/>
    <w:rsid w:val="00D26E5D"/>
    <w:rsid w:val="00D3303B"/>
    <w:rsid w:val="00D35998"/>
    <w:rsid w:val="00D36466"/>
    <w:rsid w:val="00D460BE"/>
    <w:rsid w:val="00D505DE"/>
    <w:rsid w:val="00D5258E"/>
    <w:rsid w:val="00D541BC"/>
    <w:rsid w:val="00D61A9A"/>
    <w:rsid w:val="00D62065"/>
    <w:rsid w:val="00D64897"/>
    <w:rsid w:val="00D67207"/>
    <w:rsid w:val="00D675C4"/>
    <w:rsid w:val="00D70D3C"/>
    <w:rsid w:val="00D72E5E"/>
    <w:rsid w:val="00D84097"/>
    <w:rsid w:val="00D8622C"/>
    <w:rsid w:val="00D86D91"/>
    <w:rsid w:val="00D87319"/>
    <w:rsid w:val="00D92AE1"/>
    <w:rsid w:val="00DA1B47"/>
    <w:rsid w:val="00DA4E70"/>
    <w:rsid w:val="00DB7C82"/>
    <w:rsid w:val="00DC02A7"/>
    <w:rsid w:val="00DE25B9"/>
    <w:rsid w:val="00DE3155"/>
    <w:rsid w:val="00DE40E3"/>
    <w:rsid w:val="00E00B53"/>
    <w:rsid w:val="00E05E8C"/>
    <w:rsid w:val="00E07D8E"/>
    <w:rsid w:val="00E13740"/>
    <w:rsid w:val="00E140D0"/>
    <w:rsid w:val="00E2153C"/>
    <w:rsid w:val="00E24709"/>
    <w:rsid w:val="00E36997"/>
    <w:rsid w:val="00E447D4"/>
    <w:rsid w:val="00E5163F"/>
    <w:rsid w:val="00E54A5D"/>
    <w:rsid w:val="00E55B2F"/>
    <w:rsid w:val="00E612AA"/>
    <w:rsid w:val="00E61D56"/>
    <w:rsid w:val="00E630F3"/>
    <w:rsid w:val="00E654DC"/>
    <w:rsid w:val="00E77C76"/>
    <w:rsid w:val="00E813D4"/>
    <w:rsid w:val="00E82A93"/>
    <w:rsid w:val="00E92F79"/>
    <w:rsid w:val="00E94F00"/>
    <w:rsid w:val="00EA34B7"/>
    <w:rsid w:val="00EA6D4D"/>
    <w:rsid w:val="00EB24BE"/>
    <w:rsid w:val="00EB76A6"/>
    <w:rsid w:val="00EC50AE"/>
    <w:rsid w:val="00EC5E3A"/>
    <w:rsid w:val="00EE3A60"/>
    <w:rsid w:val="00EE542E"/>
    <w:rsid w:val="00EE7747"/>
    <w:rsid w:val="00EF5A83"/>
    <w:rsid w:val="00EF5BAD"/>
    <w:rsid w:val="00F027D0"/>
    <w:rsid w:val="00F13F95"/>
    <w:rsid w:val="00F219DD"/>
    <w:rsid w:val="00F2296D"/>
    <w:rsid w:val="00F2300E"/>
    <w:rsid w:val="00F24528"/>
    <w:rsid w:val="00F246C3"/>
    <w:rsid w:val="00F31053"/>
    <w:rsid w:val="00F31886"/>
    <w:rsid w:val="00F349B0"/>
    <w:rsid w:val="00F35E74"/>
    <w:rsid w:val="00F3652F"/>
    <w:rsid w:val="00F509A4"/>
    <w:rsid w:val="00F7484C"/>
    <w:rsid w:val="00F834BF"/>
    <w:rsid w:val="00F8369E"/>
    <w:rsid w:val="00F8439C"/>
    <w:rsid w:val="00F84AE4"/>
    <w:rsid w:val="00F87A00"/>
    <w:rsid w:val="00F90618"/>
    <w:rsid w:val="00F97B64"/>
    <w:rsid w:val="00FA4860"/>
    <w:rsid w:val="00FA55CB"/>
    <w:rsid w:val="00FB3BD9"/>
    <w:rsid w:val="00FB6CD2"/>
    <w:rsid w:val="00FB6F21"/>
    <w:rsid w:val="00FC1ABD"/>
    <w:rsid w:val="00FC23AF"/>
    <w:rsid w:val="00FE1530"/>
    <w:rsid w:val="00FE3848"/>
    <w:rsid w:val="00FE46C7"/>
    <w:rsid w:val="00FE631B"/>
    <w:rsid w:val="00FF713E"/>
    <w:rsid w:val="034DD3C2"/>
    <w:rsid w:val="0690BFCA"/>
    <w:rsid w:val="09CD7EEA"/>
    <w:rsid w:val="0AB38D04"/>
    <w:rsid w:val="0B4782DD"/>
    <w:rsid w:val="0F8C0EEF"/>
    <w:rsid w:val="1127DF50"/>
    <w:rsid w:val="12297930"/>
    <w:rsid w:val="14805AC0"/>
    <w:rsid w:val="181AAD5A"/>
    <w:rsid w:val="1947B79B"/>
    <w:rsid w:val="1A2678F3"/>
    <w:rsid w:val="1B7BDC0E"/>
    <w:rsid w:val="1D622199"/>
    <w:rsid w:val="1E8229D2"/>
    <w:rsid w:val="207D6461"/>
    <w:rsid w:val="218D4A23"/>
    <w:rsid w:val="2843E464"/>
    <w:rsid w:val="2AF10559"/>
    <w:rsid w:val="2C6B5EB4"/>
    <w:rsid w:val="306ADB0B"/>
    <w:rsid w:val="3380E50D"/>
    <w:rsid w:val="35C2D311"/>
    <w:rsid w:val="35DAE2B0"/>
    <w:rsid w:val="3656F599"/>
    <w:rsid w:val="36894E2A"/>
    <w:rsid w:val="371B41D2"/>
    <w:rsid w:val="37D48531"/>
    <w:rsid w:val="3907E6B1"/>
    <w:rsid w:val="39788DCD"/>
    <w:rsid w:val="39A14F89"/>
    <w:rsid w:val="3A017E99"/>
    <w:rsid w:val="3F2DFF36"/>
    <w:rsid w:val="41EFAF9D"/>
    <w:rsid w:val="42903527"/>
    <w:rsid w:val="438B7FFE"/>
    <w:rsid w:val="448ACBCA"/>
    <w:rsid w:val="46C320C0"/>
    <w:rsid w:val="46DAE54F"/>
    <w:rsid w:val="4B9691E3"/>
    <w:rsid w:val="53BA2ADB"/>
    <w:rsid w:val="548744C6"/>
    <w:rsid w:val="5634EFA0"/>
    <w:rsid w:val="57B3DF20"/>
    <w:rsid w:val="5A20C13F"/>
    <w:rsid w:val="5B460848"/>
    <w:rsid w:val="5BEACBAE"/>
    <w:rsid w:val="5DA949D3"/>
    <w:rsid w:val="5DD2836A"/>
    <w:rsid w:val="603E6BD2"/>
    <w:rsid w:val="63D32487"/>
    <w:rsid w:val="69861F26"/>
    <w:rsid w:val="6E4131F4"/>
    <w:rsid w:val="6F929EEB"/>
    <w:rsid w:val="7276A85A"/>
    <w:rsid w:val="7314A317"/>
    <w:rsid w:val="78181909"/>
    <w:rsid w:val="7899D1D2"/>
    <w:rsid w:val="7BF2620C"/>
    <w:rsid w:val="7CBB35C5"/>
    <w:rsid w:val="7D0E1F0E"/>
    <w:rsid w:val="7DF30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069D00"/>
  <w15:docId w15:val="{A78824C3-F381-4074-B096-96BB462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3B3"/>
    <w:pPr>
      <w:spacing w:line="276" w:lineRule="auto"/>
    </w:pPr>
    <w:rPr>
      <w:rFonts w:ascii="Arial" w:eastAsia="MS PGothic" w:hAnsi="Arial"/>
      <w:color w:val="000000"/>
    </w:rPr>
  </w:style>
  <w:style w:type="paragraph" w:styleId="Heading1">
    <w:name w:val="heading 1"/>
    <w:basedOn w:val="Normal"/>
    <w:next w:val="Normal"/>
    <w:qFormat/>
    <w:rsid w:val="009E758D"/>
    <w:pPr>
      <w:keepNext/>
      <w:spacing w:before="240" w:after="60" w:line="240" w:lineRule="auto"/>
      <w:outlineLvl w:val="0"/>
    </w:pPr>
    <w:rPr>
      <w:rFonts w:eastAsia="Times New Roman"/>
      <w:b/>
      <w:color w:val="auto"/>
      <w:kern w:val="32"/>
      <w:sz w:val="32"/>
      <w:szCs w:val="32"/>
    </w:rPr>
  </w:style>
  <w:style w:type="paragraph" w:styleId="Heading3">
    <w:name w:val="heading 3"/>
    <w:aliases w:val="Page Heading"/>
    <w:next w:val="Normal"/>
    <w:autoRedefine/>
    <w:qFormat/>
    <w:rsid w:val="0075490C"/>
    <w:pPr>
      <w:ind w:right="9"/>
      <w:jc w:val="right"/>
      <w:outlineLvl w:val="2"/>
    </w:pPr>
    <w:rPr>
      <w:rFonts w:ascii="Arial" w:eastAsia="Times" w:hAnsi="Arial"/>
      <w:b/>
      <w:caps/>
      <w:color w:val="0099FF"/>
      <w:spacing w:val="-2"/>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575A"/>
    <w:rPr>
      <w:color w:val="0000FF"/>
      <w:u w:val="single"/>
    </w:rPr>
  </w:style>
  <w:style w:type="paragraph" w:styleId="NormalWeb">
    <w:name w:val="Normal (Web)"/>
    <w:basedOn w:val="Normal"/>
    <w:uiPriority w:val="99"/>
    <w:rsid w:val="00C15875"/>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rsid w:val="00C1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rPr>
  </w:style>
  <w:style w:type="character" w:styleId="Strong">
    <w:name w:val="Strong"/>
    <w:qFormat/>
    <w:rsid w:val="00C15875"/>
    <w:rPr>
      <w:b/>
      <w:bCs/>
    </w:rPr>
  </w:style>
  <w:style w:type="character" w:styleId="Emphasis">
    <w:name w:val="Emphasis"/>
    <w:qFormat/>
    <w:rsid w:val="00C15875"/>
    <w:rPr>
      <w:i/>
      <w:iCs/>
    </w:rPr>
  </w:style>
  <w:style w:type="paragraph" w:styleId="BodyText3">
    <w:name w:val="Body Text 3"/>
    <w:basedOn w:val="Normal"/>
    <w:rsid w:val="009637FF"/>
    <w:pPr>
      <w:spacing w:line="240" w:lineRule="auto"/>
    </w:pPr>
    <w:rPr>
      <w:rFonts w:ascii="Times" w:eastAsia="Times" w:hAnsi="Times"/>
      <w:color w:val="auto"/>
      <w:sz w:val="32"/>
    </w:rPr>
  </w:style>
  <w:style w:type="paragraph" w:customStyle="1" w:styleId="ColorfulList-Accent11">
    <w:name w:val="Colorful List - Accent 11"/>
    <w:basedOn w:val="Normal"/>
    <w:uiPriority w:val="34"/>
    <w:qFormat/>
    <w:rsid w:val="00C67879"/>
    <w:pPr>
      <w:spacing w:line="240" w:lineRule="auto"/>
      <w:ind w:left="720"/>
      <w:contextualSpacing/>
    </w:pPr>
    <w:rPr>
      <w:rFonts w:ascii="Cambria" w:eastAsia="Cambria" w:hAnsi="Cambria"/>
      <w:color w:val="auto"/>
      <w:sz w:val="24"/>
      <w:szCs w:val="24"/>
    </w:rPr>
  </w:style>
  <w:style w:type="paragraph" w:styleId="BalloonText">
    <w:name w:val="Balloon Text"/>
    <w:basedOn w:val="Normal"/>
    <w:link w:val="BalloonTextChar"/>
    <w:rsid w:val="003D0F6C"/>
    <w:pPr>
      <w:spacing w:line="240" w:lineRule="auto"/>
    </w:pPr>
    <w:rPr>
      <w:rFonts w:ascii="Tahoma" w:eastAsia="Times New Roman" w:hAnsi="Tahoma" w:cs="Tahoma"/>
      <w:color w:val="auto"/>
      <w:sz w:val="16"/>
      <w:szCs w:val="16"/>
    </w:rPr>
  </w:style>
  <w:style w:type="character" w:customStyle="1" w:styleId="BalloonTextChar">
    <w:name w:val="Balloon Text Char"/>
    <w:link w:val="BalloonText"/>
    <w:rsid w:val="003D0F6C"/>
    <w:rPr>
      <w:rFonts w:ascii="Tahoma" w:hAnsi="Tahoma" w:cs="Tahoma"/>
      <w:sz w:val="16"/>
      <w:szCs w:val="16"/>
    </w:rPr>
  </w:style>
  <w:style w:type="paragraph" w:styleId="CommentText">
    <w:name w:val="annotation text"/>
    <w:basedOn w:val="Normal"/>
    <w:link w:val="CommentTextChar"/>
    <w:uiPriority w:val="99"/>
    <w:rsid w:val="0015757A"/>
    <w:rPr>
      <w:rFonts w:ascii="Times New Roman" w:eastAsia="Times New Roman" w:hAnsi="Times New Roman"/>
      <w:color w:val="auto"/>
      <w:lang w:val="en-GB"/>
    </w:rPr>
  </w:style>
  <w:style w:type="character" w:customStyle="1" w:styleId="CommentTextChar">
    <w:name w:val="Comment Text Char"/>
    <w:link w:val="CommentText"/>
    <w:uiPriority w:val="99"/>
    <w:rsid w:val="0015757A"/>
    <w:rPr>
      <w:lang w:val="en-GB"/>
    </w:rPr>
  </w:style>
  <w:style w:type="paragraph" w:styleId="Header">
    <w:name w:val="header"/>
    <w:link w:val="HeaderChar"/>
    <w:rsid w:val="001555CD"/>
    <w:pPr>
      <w:tabs>
        <w:tab w:val="center" w:pos="4680"/>
        <w:tab w:val="right" w:pos="9360"/>
      </w:tabs>
    </w:pPr>
    <w:rPr>
      <w:rFonts w:ascii="Verdana" w:hAnsi="Verdana"/>
      <w:color w:val="000000"/>
    </w:rPr>
  </w:style>
  <w:style w:type="character" w:customStyle="1" w:styleId="HeaderChar">
    <w:name w:val="Header Char"/>
    <w:link w:val="Header"/>
    <w:rsid w:val="001555CD"/>
    <w:rPr>
      <w:rFonts w:ascii="Verdana" w:hAnsi="Verdana"/>
      <w:color w:val="000000"/>
    </w:rPr>
  </w:style>
  <w:style w:type="paragraph" w:styleId="Footer">
    <w:name w:val="footer"/>
    <w:basedOn w:val="Normal"/>
    <w:link w:val="FooterChar"/>
    <w:uiPriority w:val="99"/>
    <w:rsid w:val="000C3710"/>
    <w:pPr>
      <w:tabs>
        <w:tab w:val="center" w:pos="4680"/>
        <w:tab w:val="right" w:pos="9360"/>
      </w:tabs>
      <w:spacing w:line="240" w:lineRule="auto"/>
    </w:pPr>
    <w:rPr>
      <w:rFonts w:ascii="Times New Roman" w:eastAsia="Times New Roman" w:hAnsi="Times New Roman"/>
      <w:color w:val="auto"/>
      <w:sz w:val="24"/>
    </w:rPr>
  </w:style>
  <w:style w:type="character" w:customStyle="1" w:styleId="FooterChar">
    <w:name w:val="Footer Char"/>
    <w:link w:val="Footer"/>
    <w:uiPriority w:val="99"/>
    <w:rsid w:val="000C3710"/>
    <w:rPr>
      <w:sz w:val="24"/>
    </w:rPr>
  </w:style>
  <w:style w:type="paragraph" w:customStyle="1" w:styleId="TitleBoldCentered">
    <w:name w:val="Title Bold Centered"/>
    <w:autoRedefine/>
    <w:qFormat/>
    <w:rsid w:val="00481D11"/>
    <w:pPr>
      <w:spacing w:line="280" w:lineRule="exact"/>
      <w:jc w:val="center"/>
    </w:pPr>
    <w:rPr>
      <w:rFonts w:ascii="Verdana" w:hAnsi="Verdana" w:cs="Arial"/>
      <w:b/>
      <w:bCs/>
      <w:color w:val="000000"/>
      <w:sz w:val="28"/>
      <w:szCs w:val="28"/>
    </w:rPr>
  </w:style>
  <w:style w:type="paragraph" w:customStyle="1" w:styleId="SubtitleItalicCentered">
    <w:name w:val="Subtitle Italic Centered"/>
    <w:autoRedefine/>
    <w:qFormat/>
    <w:rsid w:val="00481D11"/>
    <w:pPr>
      <w:spacing w:before="120" w:line="280" w:lineRule="exact"/>
      <w:jc w:val="center"/>
    </w:pPr>
    <w:rPr>
      <w:rFonts w:ascii="Verdana" w:hAnsi="Verdana" w:cs="Arial"/>
      <w:bCs/>
      <w:i/>
      <w:color w:val="000000"/>
      <w:sz w:val="28"/>
      <w:szCs w:val="28"/>
    </w:rPr>
  </w:style>
  <w:style w:type="paragraph" w:customStyle="1" w:styleId="CityDateSubject">
    <w:name w:val="City Date Subject"/>
    <w:autoRedefine/>
    <w:qFormat/>
    <w:rsid w:val="00481D11"/>
    <w:pPr>
      <w:spacing w:before="480" w:line="320" w:lineRule="exact"/>
    </w:pPr>
    <w:rPr>
      <w:rFonts w:ascii="Verdana" w:hAnsi="Verdana" w:cs="Arial"/>
      <w:b/>
      <w:color w:val="000000"/>
    </w:rPr>
  </w:style>
  <w:style w:type="paragraph" w:customStyle="1" w:styleId="Body10ptVerdana">
    <w:name w:val="Body 10pt Verdana"/>
    <w:basedOn w:val="Normal"/>
    <w:autoRedefine/>
    <w:qFormat/>
    <w:rsid w:val="00306E1E"/>
    <w:pPr>
      <w:shd w:val="clear" w:color="auto" w:fill="FFFFFF"/>
      <w:spacing w:line="240" w:lineRule="exact"/>
    </w:pPr>
    <w:rPr>
      <w:rFonts w:eastAsia="Times New Roman" w:cs="Arial"/>
      <w:sz w:val="22"/>
    </w:rPr>
  </w:style>
  <w:style w:type="paragraph" w:customStyle="1" w:styleId="Body10ptVerdanaBold">
    <w:name w:val="Body 10pt Verdana Bold"/>
    <w:basedOn w:val="Body10ptVerdana"/>
    <w:autoRedefine/>
    <w:qFormat/>
    <w:rsid w:val="00975550"/>
    <w:pPr>
      <w:spacing w:before="180" w:after="120"/>
    </w:pPr>
    <w:rPr>
      <w:b/>
    </w:rPr>
  </w:style>
  <w:style w:type="paragraph" w:customStyle="1" w:styleId="Sender">
    <w:name w:val="Sender"/>
    <w:autoRedefine/>
    <w:qFormat/>
    <w:rsid w:val="00756755"/>
    <w:pPr>
      <w:spacing w:line="240" w:lineRule="exact"/>
    </w:pPr>
    <w:rPr>
      <w:rFonts w:ascii="Verdana" w:hAnsi="Verdana" w:cs="Helv"/>
      <w:color w:val="000000"/>
    </w:rPr>
  </w:style>
  <w:style w:type="paragraph" w:customStyle="1" w:styleId="AddressText">
    <w:name w:val="Address Text"/>
    <w:rsid w:val="000241D1"/>
    <w:pPr>
      <w:tabs>
        <w:tab w:val="left" w:pos="2699"/>
        <w:tab w:val="left" w:pos="3549"/>
      </w:tabs>
      <w:spacing w:line="200" w:lineRule="exact"/>
    </w:pPr>
    <w:rPr>
      <w:rFonts w:ascii="Arial" w:eastAsia="Times" w:hAnsi="Arial"/>
      <w:noProof/>
      <w:color w:val="36A7E9"/>
      <w:spacing w:val="-2"/>
      <w:sz w:val="16"/>
      <w:lang w:val="en-GB" w:eastAsia="en-GB"/>
    </w:rPr>
  </w:style>
  <w:style w:type="character" w:styleId="UnresolvedMention">
    <w:name w:val="Unresolved Mention"/>
    <w:basedOn w:val="DefaultParagraphFont"/>
    <w:uiPriority w:val="99"/>
    <w:semiHidden/>
    <w:unhideWhenUsed/>
    <w:rsid w:val="0075490C"/>
    <w:rPr>
      <w:color w:val="808080"/>
      <w:shd w:val="clear" w:color="auto" w:fill="E6E6E6"/>
    </w:rPr>
  </w:style>
  <w:style w:type="paragraph" w:customStyle="1" w:styleId="Default">
    <w:name w:val="Default"/>
    <w:rsid w:val="00845125"/>
    <w:pPr>
      <w:autoSpaceDE w:val="0"/>
      <w:autoSpaceDN w:val="0"/>
      <w:adjustRightInd w:val="0"/>
    </w:pPr>
    <w:rPr>
      <w:rFonts w:ascii="Arial" w:hAnsi="Arial" w:cs="Arial"/>
      <w:color w:val="000000"/>
      <w:sz w:val="24"/>
      <w:szCs w:val="24"/>
    </w:rPr>
  </w:style>
  <w:style w:type="paragraph" w:styleId="ListParagraph">
    <w:name w:val="List Paragraph"/>
    <w:aliases w:val="sub-section,bulleted Jens,Dot pt,F5 List Paragraph,List Paragraph1,No Spacing1,List Paragraph Char Char Char,Indicator Text,Numbered Para 1,MAIN CONTENT,Bullet 1,Bullet Points,List Paragraph2,Normal numbered,titulo 5,List bullets,Liste 1"/>
    <w:basedOn w:val="Normal"/>
    <w:link w:val="ListParagraphChar"/>
    <w:uiPriority w:val="34"/>
    <w:qFormat/>
    <w:rsid w:val="007613B3"/>
    <w:pPr>
      <w:ind w:left="720"/>
      <w:contextualSpacing/>
    </w:pPr>
  </w:style>
  <w:style w:type="paragraph" w:styleId="EndnoteText">
    <w:name w:val="endnote text"/>
    <w:basedOn w:val="Normal"/>
    <w:link w:val="EndnoteTextChar"/>
    <w:semiHidden/>
    <w:unhideWhenUsed/>
    <w:rsid w:val="0054592E"/>
    <w:pPr>
      <w:spacing w:line="240" w:lineRule="auto"/>
    </w:pPr>
  </w:style>
  <w:style w:type="character" w:customStyle="1" w:styleId="EndnoteTextChar">
    <w:name w:val="Endnote Text Char"/>
    <w:basedOn w:val="DefaultParagraphFont"/>
    <w:link w:val="EndnoteText"/>
    <w:semiHidden/>
    <w:rsid w:val="0054592E"/>
    <w:rPr>
      <w:rFonts w:ascii="Arial" w:eastAsia="MS PGothic" w:hAnsi="Arial"/>
      <w:color w:val="000000"/>
    </w:rPr>
  </w:style>
  <w:style w:type="character" w:styleId="EndnoteReference">
    <w:name w:val="endnote reference"/>
    <w:basedOn w:val="DefaultParagraphFont"/>
    <w:semiHidden/>
    <w:unhideWhenUsed/>
    <w:rsid w:val="0054592E"/>
    <w:rPr>
      <w:vertAlign w:val="superscript"/>
    </w:rPr>
  </w:style>
  <w:style w:type="paragraph" w:customStyle="1" w:styleId="paragraph">
    <w:name w:val="paragraph"/>
    <w:basedOn w:val="Normal"/>
    <w:rsid w:val="00B14BE6"/>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normaltextrun">
    <w:name w:val="normaltextrun"/>
    <w:basedOn w:val="DefaultParagraphFont"/>
    <w:rsid w:val="00B14BE6"/>
  </w:style>
  <w:style w:type="character" w:customStyle="1" w:styleId="eop">
    <w:name w:val="eop"/>
    <w:basedOn w:val="DefaultParagraphFont"/>
    <w:rsid w:val="00B14BE6"/>
  </w:style>
  <w:style w:type="table" w:styleId="TableGrid">
    <w:name w:val="Table Grid"/>
    <w:basedOn w:val="TableNormal"/>
    <w:rsid w:val="00C7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91F7A"/>
    <w:pPr>
      <w:spacing w:line="240" w:lineRule="auto"/>
    </w:pPr>
    <w:rPr>
      <w:rFonts w:eastAsia="Times New Roman"/>
      <w:color w:val="auto"/>
    </w:rPr>
  </w:style>
  <w:style w:type="character" w:customStyle="1" w:styleId="FootnoteTextChar">
    <w:name w:val="Footnote Text Char"/>
    <w:basedOn w:val="DefaultParagraphFont"/>
    <w:link w:val="FootnoteText"/>
    <w:semiHidden/>
    <w:rsid w:val="00891F7A"/>
    <w:rPr>
      <w:rFonts w:ascii="Arial" w:hAnsi="Arial"/>
    </w:rPr>
  </w:style>
  <w:style w:type="character" w:styleId="FootnoteReference">
    <w:name w:val="footnote reference"/>
    <w:basedOn w:val="DefaultParagraphFont"/>
    <w:semiHidden/>
    <w:rsid w:val="00891F7A"/>
    <w:rPr>
      <w:vertAlign w:val="superscript"/>
    </w:rPr>
  </w:style>
  <w:style w:type="paragraph" w:styleId="z-TopofForm">
    <w:name w:val="HTML Top of Form"/>
    <w:basedOn w:val="Normal"/>
    <w:next w:val="Normal"/>
    <w:link w:val="z-TopofFormChar"/>
    <w:hidden/>
    <w:semiHidden/>
    <w:unhideWhenUsed/>
    <w:rsid w:val="00CF690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CF6904"/>
    <w:rPr>
      <w:rFonts w:ascii="Arial" w:eastAsia="MS PGothic" w:hAnsi="Arial" w:cs="Arial"/>
      <w:vanish/>
      <w:color w:val="000000"/>
      <w:sz w:val="16"/>
      <w:szCs w:val="16"/>
    </w:rPr>
  </w:style>
  <w:style w:type="paragraph" w:styleId="z-BottomofForm">
    <w:name w:val="HTML Bottom of Form"/>
    <w:basedOn w:val="Normal"/>
    <w:next w:val="Normal"/>
    <w:link w:val="z-BottomofFormChar"/>
    <w:hidden/>
    <w:semiHidden/>
    <w:unhideWhenUsed/>
    <w:rsid w:val="00CF690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CF6904"/>
    <w:rPr>
      <w:rFonts w:ascii="Arial" w:eastAsia="MS PGothic" w:hAnsi="Arial" w:cs="Arial"/>
      <w:vanish/>
      <w:color w:val="000000"/>
      <w:sz w:val="16"/>
      <w:szCs w:val="16"/>
    </w:rPr>
  </w:style>
  <w:style w:type="character" w:styleId="FollowedHyperlink">
    <w:name w:val="FollowedHyperlink"/>
    <w:basedOn w:val="DefaultParagraphFont"/>
    <w:rsid w:val="004F3D62"/>
    <w:rPr>
      <w:color w:val="954F72" w:themeColor="followedHyperlink"/>
      <w:u w:val="single"/>
    </w:rPr>
  </w:style>
  <w:style w:type="character" w:customStyle="1" w:styleId="rynqvb">
    <w:name w:val="rynqvb"/>
    <w:basedOn w:val="DefaultParagraphFont"/>
    <w:rsid w:val="007C3C37"/>
  </w:style>
  <w:style w:type="character" w:customStyle="1" w:styleId="ListParagraphChar">
    <w:name w:val="List Paragraph Char"/>
    <w:aliases w:val="sub-section Char,bulleted Jens Char,Dot pt Char,F5 List Paragraph Char,List Paragraph1 Char,No Spacing1 Char,List Paragraph Char Char Char Char,Indicator Text Char,Numbered Para 1 Char,MAIN CONTENT Char,Bullet 1 Char,titulo 5 Char"/>
    <w:link w:val="ListParagraph"/>
    <w:uiPriority w:val="34"/>
    <w:qFormat/>
    <w:rsid w:val="00FC23AF"/>
    <w:rPr>
      <w:rFonts w:ascii="Arial" w:eastAsia="MS PGothic"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3854">
      <w:bodyDiv w:val="1"/>
      <w:marLeft w:val="0"/>
      <w:marRight w:val="0"/>
      <w:marTop w:val="0"/>
      <w:marBottom w:val="0"/>
      <w:divBdr>
        <w:top w:val="none" w:sz="0" w:space="0" w:color="auto"/>
        <w:left w:val="none" w:sz="0" w:space="0" w:color="auto"/>
        <w:bottom w:val="none" w:sz="0" w:space="0" w:color="auto"/>
        <w:right w:val="none" w:sz="0" w:space="0" w:color="auto"/>
      </w:divBdr>
    </w:div>
    <w:div w:id="728306433">
      <w:bodyDiv w:val="1"/>
      <w:marLeft w:val="0"/>
      <w:marRight w:val="0"/>
      <w:marTop w:val="0"/>
      <w:marBottom w:val="0"/>
      <w:divBdr>
        <w:top w:val="none" w:sz="0" w:space="0" w:color="auto"/>
        <w:left w:val="none" w:sz="0" w:space="0" w:color="auto"/>
        <w:bottom w:val="none" w:sz="0" w:space="0" w:color="auto"/>
        <w:right w:val="none" w:sz="0" w:space="0" w:color="auto"/>
      </w:divBdr>
    </w:div>
    <w:div w:id="781147078">
      <w:bodyDiv w:val="1"/>
      <w:marLeft w:val="0"/>
      <w:marRight w:val="0"/>
      <w:marTop w:val="0"/>
      <w:marBottom w:val="0"/>
      <w:divBdr>
        <w:top w:val="none" w:sz="0" w:space="0" w:color="auto"/>
        <w:left w:val="none" w:sz="0" w:space="0" w:color="auto"/>
        <w:bottom w:val="none" w:sz="0" w:space="0" w:color="auto"/>
        <w:right w:val="none" w:sz="0" w:space="0" w:color="auto"/>
      </w:divBdr>
    </w:div>
    <w:div w:id="1445072674">
      <w:bodyDiv w:val="1"/>
      <w:marLeft w:val="0"/>
      <w:marRight w:val="0"/>
      <w:marTop w:val="0"/>
      <w:marBottom w:val="0"/>
      <w:divBdr>
        <w:top w:val="none" w:sz="0" w:space="0" w:color="auto"/>
        <w:left w:val="none" w:sz="0" w:space="0" w:color="auto"/>
        <w:bottom w:val="none" w:sz="0" w:space="0" w:color="auto"/>
        <w:right w:val="none" w:sz="0" w:space="0" w:color="auto"/>
      </w:divBdr>
    </w:div>
    <w:div w:id="1602445053">
      <w:bodyDiv w:val="1"/>
      <w:marLeft w:val="0"/>
      <w:marRight w:val="0"/>
      <w:marTop w:val="0"/>
      <w:marBottom w:val="0"/>
      <w:divBdr>
        <w:top w:val="none" w:sz="0" w:space="0" w:color="auto"/>
        <w:left w:val="none" w:sz="0" w:space="0" w:color="auto"/>
        <w:bottom w:val="none" w:sz="0" w:space="0" w:color="auto"/>
        <w:right w:val="none" w:sz="0" w:space="0" w:color="auto"/>
      </w:divBdr>
      <w:divsChild>
        <w:div w:id="947740543">
          <w:marLeft w:val="0"/>
          <w:marRight w:val="0"/>
          <w:marTop w:val="0"/>
          <w:marBottom w:val="0"/>
          <w:divBdr>
            <w:top w:val="none" w:sz="0" w:space="0" w:color="auto"/>
            <w:left w:val="none" w:sz="0" w:space="0" w:color="auto"/>
            <w:bottom w:val="none" w:sz="0" w:space="0" w:color="auto"/>
            <w:right w:val="none" w:sz="0" w:space="0" w:color="auto"/>
          </w:divBdr>
        </w:div>
        <w:div w:id="717239689">
          <w:marLeft w:val="0"/>
          <w:marRight w:val="0"/>
          <w:marTop w:val="0"/>
          <w:marBottom w:val="0"/>
          <w:divBdr>
            <w:top w:val="none" w:sz="0" w:space="0" w:color="auto"/>
            <w:left w:val="none" w:sz="0" w:space="0" w:color="auto"/>
            <w:bottom w:val="none" w:sz="0" w:space="0" w:color="auto"/>
            <w:right w:val="none" w:sz="0" w:space="0" w:color="auto"/>
          </w:divBdr>
        </w:div>
        <w:div w:id="1631204236">
          <w:marLeft w:val="0"/>
          <w:marRight w:val="0"/>
          <w:marTop w:val="0"/>
          <w:marBottom w:val="0"/>
          <w:divBdr>
            <w:top w:val="none" w:sz="0" w:space="0" w:color="auto"/>
            <w:left w:val="none" w:sz="0" w:space="0" w:color="auto"/>
            <w:bottom w:val="none" w:sz="0" w:space="0" w:color="auto"/>
            <w:right w:val="none" w:sz="0" w:space="0" w:color="auto"/>
          </w:divBdr>
        </w:div>
        <w:div w:id="253393697">
          <w:marLeft w:val="0"/>
          <w:marRight w:val="0"/>
          <w:marTop w:val="0"/>
          <w:marBottom w:val="0"/>
          <w:divBdr>
            <w:top w:val="none" w:sz="0" w:space="0" w:color="auto"/>
            <w:left w:val="none" w:sz="0" w:space="0" w:color="auto"/>
            <w:bottom w:val="none" w:sz="0" w:space="0" w:color="auto"/>
            <w:right w:val="none" w:sz="0" w:space="0" w:color="auto"/>
          </w:divBdr>
        </w:div>
        <w:div w:id="1192498709">
          <w:marLeft w:val="0"/>
          <w:marRight w:val="0"/>
          <w:marTop w:val="0"/>
          <w:marBottom w:val="0"/>
          <w:divBdr>
            <w:top w:val="none" w:sz="0" w:space="0" w:color="auto"/>
            <w:left w:val="none" w:sz="0" w:space="0" w:color="auto"/>
            <w:bottom w:val="none" w:sz="0" w:space="0" w:color="auto"/>
            <w:right w:val="none" w:sz="0" w:space="0" w:color="auto"/>
          </w:divBdr>
        </w:div>
        <w:div w:id="1135945557">
          <w:marLeft w:val="0"/>
          <w:marRight w:val="0"/>
          <w:marTop w:val="0"/>
          <w:marBottom w:val="0"/>
          <w:divBdr>
            <w:top w:val="none" w:sz="0" w:space="0" w:color="auto"/>
            <w:left w:val="none" w:sz="0" w:space="0" w:color="auto"/>
            <w:bottom w:val="none" w:sz="0" w:space="0" w:color="auto"/>
            <w:right w:val="none" w:sz="0" w:space="0" w:color="auto"/>
          </w:divBdr>
        </w:div>
        <w:div w:id="1819103168">
          <w:marLeft w:val="0"/>
          <w:marRight w:val="0"/>
          <w:marTop w:val="0"/>
          <w:marBottom w:val="0"/>
          <w:divBdr>
            <w:top w:val="none" w:sz="0" w:space="0" w:color="auto"/>
            <w:left w:val="none" w:sz="0" w:space="0" w:color="auto"/>
            <w:bottom w:val="none" w:sz="0" w:space="0" w:color="auto"/>
            <w:right w:val="none" w:sz="0" w:space="0" w:color="auto"/>
          </w:divBdr>
        </w:div>
        <w:div w:id="568737039">
          <w:marLeft w:val="0"/>
          <w:marRight w:val="0"/>
          <w:marTop w:val="0"/>
          <w:marBottom w:val="0"/>
          <w:divBdr>
            <w:top w:val="none" w:sz="0" w:space="0" w:color="auto"/>
            <w:left w:val="none" w:sz="0" w:space="0" w:color="auto"/>
            <w:bottom w:val="none" w:sz="0" w:space="0" w:color="auto"/>
            <w:right w:val="none" w:sz="0" w:space="0" w:color="auto"/>
          </w:divBdr>
        </w:div>
        <w:div w:id="27067522">
          <w:marLeft w:val="0"/>
          <w:marRight w:val="0"/>
          <w:marTop w:val="0"/>
          <w:marBottom w:val="0"/>
          <w:divBdr>
            <w:top w:val="none" w:sz="0" w:space="0" w:color="auto"/>
            <w:left w:val="none" w:sz="0" w:space="0" w:color="auto"/>
            <w:bottom w:val="none" w:sz="0" w:space="0" w:color="auto"/>
            <w:right w:val="none" w:sz="0" w:space="0" w:color="auto"/>
          </w:divBdr>
        </w:div>
        <w:div w:id="1853103048">
          <w:marLeft w:val="0"/>
          <w:marRight w:val="0"/>
          <w:marTop w:val="0"/>
          <w:marBottom w:val="0"/>
          <w:divBdr>
            <w:top w:val="none" w:sz="0" w:space="0" w:color="auto"/>
            <w:left w:val="none" w:sz="0" w:space="0" w:color="auto"/>
            <w:bottom w:val="none" w:sz="0" w:space="0" w:color="auto"/>
            <w:right w:val="none" w:sz="0" w:space="0" w:color="auto"/>
          </w:divBdr>
        </w:div>
        <w:div w:id="1717895415">
          <w:marLeft w:val="0"/>
          <w:marRight w:val="0"/>
          <w:marTop w:val="0"/>
          <w:marBottom w:val="0"/>
          <w:divBdr>
            <w:top w:val="none" w:sz="0" w:space="0" w:color="auto"/>
            <w:left w:val="none" w:sz="0" w:space="0" w:color="auto"/>
            <w:bottom w:val="none" w:sz="0" w:space="0" w:color="auto"/>
            <w:right w:val="none" w:sz="0" w:space="0" w:color="auto"/>
          </w:divBdr>
        </w:div>
        <w:div w:id="438377531">
          <w:marLeft w:val="0"/>
          <w:marRight w:val="0"/>
          <w:marTop w:val="0"/>
          <w:marBottom w:val="0"/>
          <w:divBdr>
            <w:top w:val="none" w:sz="0" w:space="0" w:color="auto"/>
            <w:left w:val="none" w:sz="0" w:space="0" w:color="auto"/>
            <w:bottom w:val="none" w:sz="0" w:space="0" w:color="auto"/>
            <w:right w:val="none" w:sz="0" w:space="0" w:color="auto"/>
          </w:divBdr>
        </w:div>
        <w:div w:id="324817410">
          <w:marLeft w:val="0"/>
          <w:marRight w:val="0"/>
          <w:marTop w:val="0"/>
          <w:marBottom w:val="0"/>
          <w:divBdr>
            <w:top w:val="none" w:sz="0" w:space="0" w:color="auto"/>
            <w:left w:val="none" w:sz="0" w:space="0" w:color="auto"/>
            <w:bottom w:val="none" w:sz="0" w:space="0" w:color="auto"/>
            <w:right w:val="none" w:sz="0" w:space="0" w:color="auto"/>
          </w:divBdr>
        </w:div>
        <w:div w:id="684552980">
          <w:marLeft w:val="0"/>
          <w:marRight w:val="0"/>
          <w:marTop w:val="0"/>
          <w:marBottom w:val="0"/>
          <w:divBdr>
            <w:top w:val="none" w:sz="0" w:space="0" w:color="auto"/>
            <w:left w:val="none" w:sz="0" w:space="0" w:color="auto"/>
            <w:bottom w:val="none" w:sz="0" w:space="0" w:color="auto"/>
            <w:right w:val="none" w:sz="0" w:space="0" w:color="auto"/>
          </w:divBdr>
        </w:div>
      </w:divsChild>
    </w:div>
    <w:div w:id="1626959458">
      <w:bodyDiv w:val="1"/>
      <w:marLeft w:val="0"/>
      <w:marRight w:val="0"/>
      <w:marTop w:val="0"/>
      <w:marBottom w:val="0"/>
      <w:divBdr>
        <w:top w:val="none" w:sz="0" w:space="0" w:color="auto"/>
        <w:left w:val="none" w:sz="0" w:space="0" w:color="auto"/>
        <w:bottom w:val="none" w:sz="0" w:space="0" w:color="auto"/>
        <w:right w:val="none" w:sz="0" w:space="0" w:color="auto"/>
      </w:divBdr>
    </w:div>
    <w:div w:id="1905097360">
      <w:bodyDiv w:val="1"/>
      <w:marLeft w:val="0"/>
      <w:marRight w:val="0"/>
      <w:marTop w:val="0"/>
      <w:marBottom w:val="0"/>
      <w:divBdr>
        <w:top w:val="none" w:sz="0" w:space="0" w:color="auto"/>
        <w:left w:val="none" w:sz="0" w:space="0" w:color="auto"/>
        <w:bottom w:val="none" w:sz="0" w:space="0" w:color="auto"/>
        <w:right w:val="none" w:sz="0" w:space="0" w:color="auto"/>
      </w:divBdr>
    </w:div>
    <w:div w:id="197414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oportunidades.onu.org.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asel\Documents\Communication\UNCEF_Letterhead_ForEveryChild_US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3AC8364D4AB2344B007A3F97F03F7D9" ma:contentTypeVersion="53" ma:contentTypeDescription="Create a new document." ma:contentTypeScope="" ma:versionID="c2f68e864c66628b73cb3854ccfd2bd2">
  <xsd:schema xmlns:xsd="http://www.w3.org/2001/XMLSchema" xmlns:xs="http://www.w3.org/2001/XMLSchema" xmlns:p="http://schemas.microsoft.com/office/2006/metadata/properties" xmlns:ns1="http://schemas.microsoft.com/sharepoint/v3" xmlns:ns2="ca283e0b-db31-4043-a2ef-b80661bf084a" xmlns:ns3="http://schemas.microsoft.com/sharepoint.v3" xmlns:ns4="343bb1db-5eb2-48c6-aa88-8e33e6c97b7e" xmlns:ns5="588246f4-f4a8-41a8-9f4a-3dc4a33f4236" xmlns:ns6="http://schemas.microsoft.com/sharepoint/v4" targetNamespace="http://schemas.microsoft.com/office/2006/metadata/properties" ma:root="true" ma:fieldsID="8cd8a133878a9c60b64528d393912dc0" ns1:_="" ns2:_="" ns3:_="" ns4:_="" ns5:_="" ns6:_="">
    <xsd:import namespace="http://schemas.microsoft.com/sharepoint/v3"/>
    <xsd:import namespace="ca283e0b-db31-4043-a2ef-b80661bf084a"/>
    <xsd:import namespace="http://schemas.microsoft.com/sharepoint.v3"/>
    <xsd:import namespace="343bb1db-5eb2-48c6-aa88-8e33e6c97b7e"/>
    <xsd:import namespace="588246f4-f4a8-41a8-9f4a-3dc4a33f423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6:IconOverlay" minOccurs="0"/>
                <xsd:element ref="ns1:_vti_ItemDeclaredRecord" minOccurs="0"/>
                <xsd:element ref="ns4:TaxKeywordTaxHTField" minOccurs="0"/>
                <xsd:element ref="ns1:_vti_ItemHoldRecordStatus" minOccurs="0"/>
                <xsd:element ref="ns4:SemaphoreItemMetadata" minOccurs="0"/>
                <xsd:element ref="ns5:MediaServiceLocation" minOccurs="0"/>
                <xsd:element ref="ns5:MediaLengthInSeconds" minOccurs="0"/>
                <xsd:element ref="ns5:Year"/>
                <xsd:element ref="ns5:Tipo_x0020_de_x0020_documento"/>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3" nillable="true" ma:displayName="Declared Record" ma:hidden="true" ma:internalName="_vti_ItemDeclaredRecord" ma:readOnly="true">
      <xsd:simpleType>
        <xsd:restriction base="dms:DateTime"/>
      </xsd:simpleType>
    </xsd:element>
    <xsd:element name="_vti_ItemHoldRecordStatus" ma:index="4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Bolivia-0510|8da4a31b-c6e6-4aed-a5a1-e28b6ebb72e8"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5ff3dad-678e-4757-906a-6c3e212f583e}" ma:internalName="TaxCatchAllLabel" ma:readOnly="true" ma:showField="CatchAllDataLabel" ma:web="343bb1db-5eb2-48c6-aa88-8e33e6c97b7e">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5ff3dad-678e-4757-906a-6c3e212f583e}" ma:internalName="TaxCatchAll" ma:showField="CatchAllData" ma:web="343bb1db-5eb2-48c6-aa88-8e33e6c97b7e">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bb1db-5eb2-48c6-aa88-8e33e6c97b7e"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4"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6"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46f4-f4a8-41a8-9f4a-3dc4a33f423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Year" ma:index="49" ma:displayName="Year" ma:format="Dropdown" ma:internalName="Year">
      <xsd:simpleType>
        <xsd:restriction base="dms:Choice">
          <xsd:enumeration value="2019"/>
          <xsd:enumeration value="2020"/>
          <xsd:enumeration value="2021"/>
          <xsd:enumeration value="2022"/>
          <xsd:enumeration value="2023"/>
          <xsd:enumeration value="2024"/>
          <xsd:enumeration value="2025"/>
          <xsd:enumeration value="2026"/>
        </xsd:restriction>
      </xsd:simpleType>
    </xsd:element>
    <xsd:element name="Tipo_x0020_de_x0020_documento" ma:index="50" ma:displayName="Tipo de documento" ma:default="Administrative" ma:format="Dropdown" ma:internalName="Tipo_x0020_de_x0020_documento">
      <xsd:simpleType>
        <xsd:restriction base="dms:Choice">
          <xsd:enumeration value="Administrative"/>
          <xsd:enumeration value="Cápsula informativa HR"/>
          <xsd:enumeration value="Cápsulas Informativas HR"/>
          <xsd:enumeration value="CHECK LIST SEPARACION ANDREAS LARSSON"/>
          <xsd:enumeration value="CHECK LIST SEPARACION FRIDA LANDIVAR"/>
          <xsd:enumeration value="CHECK LIST SEPARACION GUIDO GARCIA"/>
          <xsd:enumeration value="Consultants"/>
          <xsd:enumeration value="Covid 19"/>
          <xsd:enumeration value="CVs and rosters (consultants)"/>
          <xsd:enumeration value="Directorio"/>
          <xsd:enumeration value="Documentos CIC"/>
          <xsd:enumeration value="Documents CIC"/>
          <xsd:enumeration value="Exit clearance"/>
          <xsd:enumeration value="Leave Plan"/>
          <xsd:enumeration value="Leave Plan 2022 2023"/>
          <xsd:enumeration value="n/a"/>
          <xsd:enumeration value="Organigrama"/>
          <xsd:enumeration value="Organogrammes"/>
          <xsd:enumeration value="OVERTIME FORM"/>
          <xsd:enumeration value="P11 CIC"/>
          <xsd:enumeration value="P11 Consultant"/>
          <xsd:enumeration value="P11 Consultants"/>
          <xsd:enumeration value="P11 Consultores"/>
          <xsd:enumeration value="Plan de retorno"/>
          <xsd:enumeration value="Procedimiento COVID-19 UNICEF"/>
          <xsd:enumeration value="Reporte"/>
          <xsd:enumeration value="Reuniones"/>
          <xsd:enumeration value="SSA Planning"/>
          <xsd:enumeration value="Staff Wellbeing"/>
          <xsd:enumeration value="VACUNAS"/>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140</Value>
      <Value>141</Value>
      <Value>35</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Lebanon-2490</TermName>
          <TermId xmlns="http://schemas.microsoft.com/office/infopath/2007/PartnerControls">9edb7c65-e5d5-4e49-90eb-6706d834a52d</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HR Capacity HQ</TermName>
          <TermId xmlns="http://schemas.microsoft.com/office/infopath/2007/PartnerControls">5dfbef22-74f3-4590-8e9b-b76c325b633c</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Job descriptions, ToRs (draft, individual)</TermName>
          <TermId xmlns="http://schemas.microsoft.com/office/infopath/2007/PartnerControls">4b79484e-8d78-4297-9552-ed7ad69e7044</TermId>
        </TermInfo>
      </Terms>
    </mda26ace941f4791a7314a339fee829c>
    <WrittenBy xmlns="ca283e0b-db31-4043-a2ef-b80661bf084a">
      <UserInfo>
        <DisplayName/>
        <AccountId xsi:nil="true"/>
        <AccountType/>
      </UserInfo>
    </WrittenBy>
    <SharedWithUsers xmlns="343bb1db-5eb2-48c6-aa88-8e33e6c97b7e">
      <UserInfo>
        <DisplayName>naadmin</DisplayName>
        <AccountId>18</AccountId>
        <AccountType/>
      </UserInfo>
      <UserInfo>
        <DisplayName>BOL-Human Resources HR Conf Readers</DisplayName>
        <AccountId>20</AccountId>
        <AccountType/>
      </UserInfo>
      <UserInfo>
        <DisplayName>SharingLinks.e61d61d7-9cb8-42b6-bb51-f9afeca8813b.OrganizationEdit.57f1a765-8593-4e70-83ce-1abbf435afa6</DisplayName>
        <AccountId>3439</AccountId>
        <AccountType/>
      </UserInfo>
      <UserInfo>
        <DisplayName>Ikuko Shimizu</DisplayName>
        <AccountId>134</AccountId>
        <AccountType/>
      </UserInfo>
      <UserInfo>
        <DisplayName>SharingLinks.75c75077-7220-44f0-b382-516eae80c4d1.OrganizationView.d4a21e97-f18c-4aa2-943f-3bf87022e98f</DisplayName>
        <AccountId>3126</AccountId>
        <AccountType/>
      </UserInfo>
      <UserInfo>
        <DisplayName>Mayra Barron</DisplayName>
        <AccountId>10</AccountId>
        <AccountType/>
      </UserInfo>
      <UserInfo>
        <DisplayName>Cecilia Arce</DisplayName>
        <AccountId>21</AccountId>
        <AccountType/>
      </UserInfo>
      <UserInfo>
        <DisplayName>Virginia Perez</DisplayName>
        <AccountId>83</AccountId>
        <AccountType/>
      </UserInfo>
      <UserInfo>
        <DisplayName>Fabian Loza</DisplayName>
        <AccountId>58</AccountId>
        <AccountType/>
      </UserInfo>
      <UserInfo>
        <DisplayName>Dinora Velasco Ortiz</DisplayName>
        <AccountId>2025</AccountId>
        <AccountType/>
      </UserInfo>
    </SharedWithUsers>
    <TaxKeywordTaxHTField xmlns="343bb1db-5eb2-48c6-aa88-8e33e6c97b7e">
      <Terms xmlns="http://schemas.microsoft.com/office/infopath/2007/PartnerControls">
        <TermInfo xmlns="http://schemas.microsoft.com/office/infopath/2007/PartnerControls">
          <TermName xmlns="http://schemas.microsoft.com/office/infopath/2007/PartnerControls">Consultant</TermName>
          <TermId xmlns="http://schemas.microsoft.com/office/infopath/2007/PartnerControls">97dbf340-afa5-45ee-bb2e-48a25e57c80a</TermId>
        </TermInfo>
        <TermInfo xmlns="http://schemas.microsoft.com/office/infopath/2007/PartnerControls">
          <TermName xmlns="http://schemas.microsoft.com/office/infopath/2007/PartnerControls">Terms of reference</TermName>
          <TermId xmlns="http://schemas.microsoft.com/office/infopath/2007/PartnerControls">00000000-0000-0000-0000-000000000000</TermId>
        </TermInfo>
      </Terms>
    </TaxKeywordTaxHTField>
    <SemaphoreItemMetadata xmlns="343bb1db-5eb2-48c6-aa88-8e33e6c97b7e">{"ClassificationOrdered":false,"ClassificationRequested":"2021-02-12T13:44:25.6176093Z","Columns":[],"HasBodyChanged":true,"HasPendingClassification":false,"IsUpdate":false,"IsUploading":false,"ShouldCancel":false,"SkipClassification":false,"ShouldDelay":false}</SemaphoreItemMetadata>
    <lcf76f155ced4ddcb4097134ff3c332f xmlns="588246f4-f4a8-41a8-9f4a-3dc4a33f4236">
      <Terms xmlns="http://schemas.microsoft.com/office/infopath/2007/PartnerControls"/>
    </lcf76f155ced4ddcb4097134ff3c332f>
    <Year xmlns="588246f4-f4a8-41a8-9f4a-3dc4a33f4236">2023</Year>
    <Tipo_x0020_de_x0020_documento xmlns="588246f4-f4a8-41a8-9f4a-3dc4a33f4236">Documentos CIC</Tipo_x0020_de_x0020_documento>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3FBC-29B4-41BE-A4DA-1FA6FEF272D8}">
  <ds:schemaRefs>
    <ds:schemaRef ds:uri="http://schemas.microsoft.com/sharepoint/events"/>
  </ds:schemaRefs>
</ds:datastoreItem>
</file>

<file path=customXml/itemProps2.xml><?xml version="1.0" encoding="utf-8"?>
<ds:datastoreItem xmlns:ds="http://schemas.openxmlformats.org/officeDocument/2006/customXml" ds:itemID="{177726BE-12B3-45D7-8216-5AA789FC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343bb1db-5eb2-48c6-aa88-8e33e6c97b7e"/>
    <ds:schemaRef ds:uri="588246f4-f4a8-41a8-9f4a-3dc4a33f423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7A36D-3532-4793-B357-C950A890A608}">
  <ds:schemaRefs>
    <ds:schemaRef ds:uri="http://schemas.microsoft.com/sharepoint/v3/contenttype/forms"/>
  </ds:schemaRefs>
</ds:datastoreItem>
</file>

<file path=customXml/itemProps4.xml><?xml version="1.0" encoding="utf-8"?>
<ds:datastoreItem xmlns:ds="http://schemas.openxmlformats.org/officeDocument/2006/customXml" ds:itemID="{C5B81024-D520-4AF8-A273-D584D4CE2311}">
  <ds:schemaRefs>
    <ds:schemaRef ds:uri="http://schemas.microsoft.com/office/2006/metadata/customXsn"/>
  </ds:schemaRefs>
</ds:datastoreItem>
</file>

<file path=customXml/itemProps5.xml><?xml version="1.0" encoding="utf-8"?>
<ds:datastoreItem xmlns:ds="http://schemas.openxmlformats.org/officeDocument/2006/customXml" ds:itemID="{22313802-4855-4879-B93C-3D064B9FFA7F}">
  <ds:schemaRefs>
    <ds:schemaRef ds:uri="Microsoft.SharePoint.Taxonomy.ContentTypeSync"/>
  </ds:schemaRefs>
</ds:datastoreItem>
</file>

<file path=customXml/itemProps6.xml><?xml version="1.0" encoding="utf-8"?>
<ds:datastoreItem xmlns:ds="http://schemas.openxmlformats.org/officeDocument/2006/customXml" ds:itemID="{F7E110A9-5E43-4546-B30B-2312326FA0D4}">
  <ds:schemaRefs>
    <ds:schemaRef ds:uri="http://schemas.microsoft.com/office/2006/metadata/properties"/>
    <ds:schemaRef ds:uri="http://schemas.microsoft.com/office/infopath/2007/PartnerControls"/>
    <ds:schemaRef ds:uri="ca283e0b-db31-4043-a2ef-b80661bf084a"/>
    <ds:schemaRef ds:uri="http://schemas.microsoft.com/sharepoint/v4"/>
    <ds:schemaRef ds:uri="http://schemas.microsoft.com/sharepoint.v3"/>
    <ds:schemaRef ds:uri="343bb1db-5eb2-48c6-aa88-8e33e6c97b7e"/>
    <ds:schemaRef ds:uri="588246f4-f4a8-41a8-9f4a-3dc4a33f4236"/>
  </ds:schemaRefs>
</ds:datastoreItem>
</file>

<file path=customXml/itemProps7.xml><?xml version="1.0" encoding="utf-8"?>
<ds:datastoreItem xmlns:ds="http://schemas.openxmlformats.org/officeDocument/2006/customXml" ds:itemID="{8BF32E0B-2BF4-42CB-9A72-C293DF6C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UNCEF_Letterhead_ForEveryChild_US_Letter.dotx</Template>
  <TotalTime>133</TotalTime>
  <Pages>5</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Terms of Reference (Template)</vt:lpstr>
    </vt:vector>
  </TitlesOfParts>
  <Company>UNICEF</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(Template)</dc:title>
  <dc:subject/>
  <dc:creator>UNICEF</dc:creator>
  <cp:keywords>Consultant ; Terms of reference</cp:keywords>
  <dc:description/>
  <cp:lastModifiedBy>Cecilia Arce</cp:lastModifiedBy>
  <cp:revision>10</cp:revision>
  <cp:lastPrinted>2017-01-06T22:20:00Z</cp:lastPrinted>
  <dcterms:created xsi:type="dcterms:W3CDTF">2025-03-07T20:46:00Z</dcterms:created>
  <dcterms:modified xsi:type="dcterms:W3CDTF">2025-03-13T20:47:00Z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0x0101009BA85F8052A6DA4FA3E31FF9F74C69700083AC8364D4AB2344B007A3F97F03F7D9</vt:lpwstr>
  </property>
  <property fmtid="{D5CDD505-2E9C-101B-9397-08002B2CF9AE}" pid="3" name="TaxKeyword">
    <vt:lpwstr>4;#Consultant|97dbf340-afa5-45ee-bb2e-48a25e57c80a;#38;#Terms of reference|26e23d09-321c-47a9-b467-3d76284820e0</vt:lpwstr>
  </property>
  <property fmtid="{D5CDD505-2E9C-101B-9397-08002B2CF9AE}" pid="4" name="Topic">
    <vt:lpwstr>35;#HR Capacity HQ|5dfbef22-74f3-4590-8e9b-b76c325b633c</vt:lpwstr>
  </property>
  <property fmtid="{D5CDD505-2E9C-101B-9397-08002B2CF9AE}" pid="5" name="OfficeDivision">
    <vt:lpwstr>141;#Lebanon-2490|9edb7c65-e5d5-4e49-90eb-6706d834a52d</vt:lpwstr>
  </property>
  <property fmtid="{D5CDD505-2E9C-101B-9397-08002B2CF9AE}" pid="6" name="_dlc_DocIdItemGuid">
    <vt:lpwstr>40501985-388f-44a2-871f-4facccf89301</vt:lpwstr>
  </property>
  <property fmtid="{D5CDD505-2E9C-101B-9397-08002B2CF9AE}" pid="7" name="DocumentType">
    <vt:lpwstr>140;#Job descriptions, ToRs (draft, individual)|4b79484e-8d78-4297-9552-ed7ad69e7044</vt:lpwstr>
  </property>
  <property fmtid="{D5CDD505-2E9C-101B-9397-08002B2CF9AE}" pid="8" name="GeographicScope">
    <vt:lpwstr/>
  </property>
  <property fmtid="{D5CDD505-2E9C-101B-9397-08002B2CF9AE}" pid="9" name="SystemDTAC">
    <vt:lpwstr/>
  </property>
  <property fmtid="{D5CDD505-2E9C-101B-9397-08002B2CF9AE}" pid="10" name="CriticalForLongTermRetention">
    <vt:lpwstr/>
  </property>
  <property fmtid="{D5CDD505-2E9C-101B-9397-08002B2CF9AE}" pid="11" name="MediaServiceImageTags">
    <vt:lpwstr/>
  </property>
  <property fmtid="{D5CDD505-2E9C-101B-9397-08002B2CF9AE}" pid="12" name="GrammarlyDocumentId">
    <vt:lpwstr>19126a065b31116e48cca1866240eb228ef606318610ef776c9b4049db257509</vt:lpwstr>
  </property>
</Properties>
</file>