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E93B" w14:textId="061E218F" w:rsidR="00796ADF" w:rsidRPr="00AB7B7B" w:rsidRDefault="009E6829" w:rsidP="00796ADF">
      <w:pPr>
        <w:ind w:left="426"/>
        <w:jc w:val="center"/>
        <w:rPr>
          <w:b/>
          <w:i/>
          <w:szCs w:val="24"/>
        </w:rPr>
      </w:pPr>
      <w:r>
        <w:rPr>
          <w:b/>
          <w:i/>
          <w:szCs w:val="24"/>
        </w:rPr>
        <w:t>ITB 125/2025</w:t>
      </w:r>
    </w:p>
    <w:p w14:paraId="0ABB7286" w14:textId="77777777" w:rsidR="00796ADF" w:rsidRDefault="00796ADF" w:rsidP="00796ADF">
      <w:pPr>
        <w:jc w:val="center"/>
        <w:rPr>
          <w:b/>
          <w:lang w:val="es-ES"/>
        </w:rPr>
      </w:pPr>
      <w:r>
        <w:rPr>
          <w:b/>
        </w:rPr>
        <w:t>Apéndice I: Formulario de especificaciones técnicas y cumplimiento</w:t>
      </w:r>
    </w:p>
    <w:p w14:paraId="54253C58" w14:textId="77777777" w:rsidR="00796ADF" w:rsidRDefault="00796ADF" w:rsidP="00796ADF">
      <w:pPr>
        <w:ind w:left="426"/>
        <w:jc w:val="center"/>
        <w:rPr>
          <w:i/>
        </w:rPr>
      </w:pPr>
      <w:r>
        <w:rPr>
          <w:i/>
        </w:rPr>
        <w:t>(Debe ser diligenciado y presentado como un elemento esencial de su oferta)</w:t>
      </w:r>
    </w:p>
    <w:p w14:paraId="3388E89E" w14:textId="77777777" w:rsidR="00796ADF" w:rsidRDefault="00796ADF" w:rsidP="00796ADF">
      <w:pPr>
        <w:jc w:val="center"/>
        <w:rPr>
          <w:b/>
        </w:rPr>
      </w:pPr>
      <w:r>
        <w:rPr>
          <w:b/>
        </w:rPr>
        <w:t>LOS PROVEEDORES DEBEN INDICAR QUE LOS BIENES OFRECIDOS CUMPLEN LAS SIGUIENTES ESPECIFICACIONES TÉCNICAS.</w:t>
      </w:r>
    </w:p>
    <w:p w14:paraId="2650B76A" w14:textId="77777777" w:rsidR="00796ADF" w:rsidRDefault="00796ADF" w:rsidP="00796ADF">
      <w:pPr>
        <w:rPr>
          <w:b/>
        </w:rPr>
      </w:pPr>
    </w:p>
    <w:p w14:paraId="4C65E048" w14:textId="77777777" w:rsidR="00796ADF" w:rsidRDefault="00796ADF" w:rsidP="00796ADF">
      <w:pPr>
        <w:jc w:val="center"/>
        <w:rPr>
          <w:b/>
          <w:bCs/>
          <w:lang w:val="es-ES" w:eastAsia="es-BO"/>
        </w:rPr>
      </w:pPr>
    </w:p>
    <w:p w14:paraId="019911F6" w14:textId="59AB6E9B" w:rsidR="00796ADF" w:rsidRDefault="00F70100" w:rsidP="00796ADF">
      <w:pPr>
        <w:jc w:val="center"/>
        <w:rPr>
          <w:b/>
          <w:bCs/>
          <w:lang w:val="es-ES" w:eastAsia="es-BO"/>
        </w:rPr>
      </w:pPr>
      <w:r>
        <w:rPr>
          <w:b/>
          <w:bCs/>
          <w:lang w:val="es-ES" w:eastAsia="es-BO"/>
        </w:rPr>
        <w:t>KITS DE RIEGO</w:t>
      </w:r>
    </w:p>
    <w:p w14:paraId="6852C389" w14:textId="77777777" w:rsidR="00796ADF" w:rsidRDefault="00796ADF" w:rsidP="00796ADF">
      <w:pPr>
        <w:jc w:val="center"/>
        <w:rPr>
          <w:b/>
          <w:sz w:val="20"/>
          <w:lang w:val="es-SV"/>
        </w:rPr>
      </w:pPr>
      <w:r>
        <w:rPr>
          <w:b/>
          <w:sz w:val="20"/>
          <w:lang w:val="es-SV"/>
        </w:rPr>
        <w:t>(Para completar y enviar junto con su oferta)</w:t>
      </w:r>
    </w:p>
    <w:p w14:paraId="6E038E9F" w14:textId="77777777" w:rsidR="00796ADF" w:rsidRDefault="00796ADF" w:rsidP="00796ADF">
      <w:pPr>
        <w:rPr>
          <w:b/>
          <w:lang w:val="es-SV"/>
        </w:rPr>
      </w:pPr>
    </w:p>
    <w:p w14:paraId="19834C72" w14:textId="77777777" w:rsidR="00796ADF" w:rsidRDefault="00796ADF" w:rsidP="00796ADF">
      <w:pPr>
        <w:rPr>
          <w:b/>
          <w:lang w:val="es-SV"/>
        </w:rPr>
      </w:pPr>
      <w:r>
        <w:rPr>
          <w:b/>
          <w:lang w:val="es-SV"/>
        </w:rPr>
        <w:t>Nombre de la Empresa: ………………………………………….</w:t>
      </w:r>
    </w:p>
    <w:p w14:paraId="5D186D6E" w14:textId="77777777" w:rsidR="00796ADF" w:rsidRDefault="00796ADF" w:rsidP="00796ADF">
      <w:pPr>
        <w:rPr>
          <w:b/>
          <w:lang w:val="es-SV"/>
        </w:rPr>
      </w:pPr>
    </w:p>
    <w:tbl>
      <w:tblPr>
        <w:tblStyle w:val="table"/>
        <w:tblW w:w="5000" w:type="pct"/>
        <w:tblCellMar>
          <w:top w:w="15" w:type="dxa"/>
          <w:left w:w="15" w:type="dxa"/>
          <w:bottom w:w="15" w:type="dxa"/>
          <w:right w:w="15" w:type="dxa"/>
        </w:tblCellMar>
        <w:tblLook w:val="05E0" w:firstRow="1" w:lastRow="1" w:firstColumn="1" w:lastColumn="1" w:noHBand="0" w:noVBand="1"/>
      </w:tblPr>
      <w:tblGrid>
        <w:gridCol w:w="10538"/>
      </w:tblGrid>
      <w:tr w:rsidR="00A33160" w14:paraId="527B81E5" w14:textId="77777777" w:rsidTr="006A7CC5">
        <w:tc>
          <w:tcPr>
            <w:tcW w:w="0" w:type="auto"/>
            <w:tcMar>
              <w:top w:w="60" w:type="dxa"/>
              <w:left w:w="65" w:type="dxa"/>
              <w:bottom w:w="60" w:type="dxa"/>
              <w:right w:w="65" w:type="dxa"/>
            </w:tcMar>
            <w:vAlign w:val="center"/>
            <w:hideMark/>
          </w:tcPr>
          <w:tbl>
            <w:tblPr>
              <w:tblStyle w:val="table"/>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2598"/>
              <w:gridCol w:w="7794"/>
            </w:tblGrid>
            <w:tr w:rsidR="00A33160" w14:paraId="3B428EE3" w14:textId="77777777" w:rsidTr="006A7CC5">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690BB936" w14:textId="77777777" w:rsidR="00A33160" w:rsidRDefault="00A33160" w:rsidP="006A7CC5">
                  <w:pPr>
                    <w:rPr>
                      <w:rFonts w:ascii="Arial" w:eastAsia="Arial" w:hAnsi="Arial" w:cs="Arial"/>
                      <w:sz w:val="18"/>
                      <w:szCs w:val="18"/>
                    </w:rPr>
                  </w:pPr>
                  <w:r>
                    <w:rPr>
                      <w:rFonts w:ascii="Arial" w:eastAsia="Arial" w:hAnsi="Arial" w:cs="Arial"/>
                      <w:sz w:val="18"/>
                      <w:szCs w:val="18"/>
                    </w:rPr>
                    <w:t>Código de Ficha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1CD47A7" w14:textId="77777777" w:rsidR="00A33160" w:rsidRDefault="00A33160" w:rsidP="006A7CC5">
                  <w:pPr>
                    <w:rPr>
                      <w:rFonts w:ascii="Arial" w:eastAsia="Arial" w:hAnsi="Arial" w:cs="Arial"/>
                      <w:sz w:val="18"/>
                      <w:szCs w:val="18"/>
                    </w:rPr>
                  </w:pPr>
                  <w:r>
                    <w:rPr>
                      <w:rFonts w:ascii="Arial" w:eastAsia="Arial" w:hAnsi="Arial" w:cs="Arial"/>
                      <w:sz w:val="18"/>
                      <w:szCs w:val="18"/>
                    </w:rPr>
                    <w:t>SRIBOL2024-0004</w:t>
                  </w:r>
                </w:p>
              </w:tc>
            </w:tr>
            <w:tr w:rsidR="00A33160" w:rsidRPr="0044234E" w14:paraId="2030EFFB" w14:textId="77777777" w:rsidTr="006A7CC5">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03705D4F" w14:textId="77777777" w:rsidR="00A33160" w:rsidRDefault="00A33160" w:rsidP="006A7CC5">
                  <w:pPr>
                    <w:rPr>
                      <w:rFonts w:ascii="Arial" w:eastAsia="Arial" w:hAnsi="Arial" w:cs="Arial"/>
                      <w:sz w:val="18"/>
                      <w:szCs w:val="18"/>
                    </w:rPr>
                  </w:pPr>
                  <w:r>
                    <w:rPr>
                      <w:rFonts w:ascii="Arial" w:eastAsia="Arial" w:hAnsi="Arial" w:cs="Arial"/>
                      <w:sz w:val="18"/>
                      <w:szCs w:val="18"/>
                    </w:rPr>
                    <w:t>Categoría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8B844B8" w14:textId="77777777" w:rsidR="00A33160" w:rsidRPr="00F46E3E" w:rsidRDefault="00A33160" w:rsidP="006A7CC5">
                  <w:pPr>
                    <w:rPr>
                      <w:rFonts w:ascii="Arial" w:eastAsia="Arial" w:hAnsi="Arial" w:cs="Arial"/>
                      <w:sz w:val="18"/>
                      <w:szCs w:val="18"/>
                      <w:lang w:val="es-ES"/>
                    </w:rPr>
                  </w:pPr>
                  <w:r w:rsidRPr="00F46E3E">
                    <w:rPr>
                      <w:rFonts w:ascii="Arial" w:eastAsia="Arial" w:hAnsi="Arial" w:cs="Arial"/>
                      <w:sz w:val="18"/>
                      <w:szCs w:val="18"/>
                      <w:lang w:val="es-ES"/>
                    </w:rPr>
                    <w:t>Sistemas de riego/Irrigation Systems</w:t>
                  </w:r>
                </w:p>
              </w:tc>
            </w:tr>
            <w:tr w:rsidR="00A33160" w:rsidRPr="009E6829" w14:paraId="1D24F339" w14:textId="77777777" w:rsidTr="006A7CC5">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10733F50" w14:textId="2FA80D37" w:rsidR="00A33160" w:rsidRDefault="009E6829" w:rsidP="006A7CC5">
                  <w:pPr>
                    <w:rPr>
                      <w:rFonts w:ascii="Arial" w:eastAsia="Arial" w:hAnsi="Arial" w:cs="Arial"/>
                      <w:sz w:val="18"/>
                      <w:szCs w:val="18"/>
                    </w:rPr>
                  </w:pPr>
                  <w:r>
                    <w:rPr>
                      <w:rFonts w:ascii="Arial" w:eastAsia="Arial" w:hAnsi="Arial" w:cs="Arial"/>
                      <w:sz w:val="18"/>
                      <w:szCs w:val="18"/>
                    </w:rPr>
                    <w:t>Sub-Categoría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0508C59" w14:textId="77777777" w:rsidR="00A33160" w:rsidRPr="00507772" w:rsidRDefault="00A33160" w:rsidP="006A7CC5">
                  <w:pPr>
                    <w:rPr>
                      <w:rFonts w:ascii="Arial" w:eastAsia="Arial" w:hAnsi="Arial" w:cs="Arial"/>
                      <w:sz w:val="18"/>
                      <w:szCs w:val="18"/>
                      <w:lang w:val="en-US"/>
                    </w:rPr>
                  </w:pPr>
                  <w:r w:rsidRPr="00507772">
                    <w:rPr>
                      <w:rFonts w:ascii="Arial" w:eastAsia="Arial" w:hAnsi="Arial" w:cs="Arial"/>
                      <w:sz w:val="18"/>
                      <w:szCs w:val="18"/>
                      <w:lang w:val="en-US"/>
                    </w:rPr>
                    <w:t>SR - Materiales e Insumos/IS - Materials and supplies</w:t>
                  </w:r>
                </w:p>
              </w:tc>
            </w:tr>
            <w:tr w:rsidR="00A33160" w14:paraId="276884F1" w14:textId="77777777" w:rsidTr="006A7CC5">
              <w:tc>
                <w:tcPr>
                  <w:tcW w:w="1250" w:type="pct"/>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2D9390B9" w14:textId="77777777" w:rsidR="00A33160" w:rsidRDefault="00A33160" w:rsidP="006A7CC5">
                  <w:pPr>
                    <w:rPr>
                      <w:rFonts w:ascii="Arial" w:eastAsia="Arial" w:hAnsi="Arial" w:cs="Arial"/>
                      <w:sz w:val="18"/>
                      <w:szCs w:val="18"/>
                    </w:rPr>
                  </w:pPr>
                  <w:r>
                    <w:rPr>
                      <w:rFonts w:ascii="Arial" w:eastAsia="Arial" w:hAnsi="Arial" w:cs="Arial"/>
                      <w:sz w:val="18"/>
                      <w:szCs w:val="18"/>
                    </w:rPr>
                    <w:t>Oficina</w:t>
                  </w:r>
                </w:p>
              </w:tc>
              <w:tc>
                <w:tcPr>
                  <w:tcW w:w="375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123D9D5" w14:textId="77777777" w:rsidR="00A33160" w:rsidRDefault="00A33160" w:rsidP="006A7CC5">
                  <w:pPr>
                    <w:rPr>
                      <w:rFonts w:ascii="Arial" w:eastAsia="Arial" w:hAnsi="Arial" w:cs="Arial"/>
                      <w:sz w:val="18"/>
                      <w:szCs w:val="18"/>
                    </w:rPr>
                  </w:pPr>
                  <w:r>
                    <w:rPr>
                      <w:rFonts w:ascii="Arial" w:eastAsia="Arial" w:hAnsi="Arial" w:cs="Arial"/>
                      <w:sz w:val="18"/>
                      <w:szCs w:val="18"/>
                    </w:rPr>
                    <w:t>Bolivia</w:t>
                  </w:r>
                </w:p>
              </w:tc>
            </w:tr>
          </w:tbl>
          <w:p w14:paraId="6FC0CCBE" w14:textId="77777777" w:rsidR="00A33160" w:rsidRDefault="00A33160" w:rsidP="006A7CC5">
            <w:pPr>
              <w:rPr>
                <w:rFonts w:ascii="Arial" w:eastAsia="Arial" w:hAnsi="Arial" w:cs="Arial"/>
              </w:rPr>
            </w:pPr>
          </w:p>
        </w:tc>
      </w:tr>
      <w:tr w:rsidR="00A33160" w14:paraId="62A4D8A5" w14:textId="77777777" w:rsidTr="006A7CC5">
        <w:tc>
          <w:tcPr>
            <w:tcW w:w="0" w:type="auto"/>
            <w:tcMar>
              <w:top w:w="60" w:type="dxa"/>
              <w:left w:w="65" w:type="dxa"/>
              <w:bottom w:w="60" w:type="dxa"/>
              <w:right w:w="65" w:type="dxa"/>
            </w:tcMar>
            <w:vAlign w:val="center"/>
            <w:hideMark/>
          </w:tcPr>
          <w:tbl>
            <w:tblPr>
              <w:tblStyle w:val="table"/>
              <w:tblW w:w="5000" w:type="pct"/>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196"/>
              <w:gridCol w:w="5196"/>
            </w:tblGrid>
            <w:tr w:rsidR="00A33160" w14:paraId="51580B4F"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733052E" w14:textId="77777777" w:rsidR="00A33160" w:rsidRDefault="00A33160" w:rsidP="006A7CC5">
                  <w:pPr>
                    <w:rPr>
                      <w:rFonts w:ascii="Arial" w:eastAsia="Arial" w:hAnsi="Arial" w:cs="Arial"/>
                      <w:sz w:val="17"/>
                      <w:szCs w:val="17"/>
                    </w:rPr>
                  </w:pPr>
                  <w:r>
                    <w:rPr>
                      <w:rFonts w:ascii="Arial" w:eastAsia="Arial" w:hAnsi="Arial" w:cs="Arial"/>
                      <w:b/>
                      <w:bCs/>
                      <w:sz w:val="17"/>
                      <w:szCs w:val="17"/>
                    </w:rPr>
                    <w:t>Requerido por FAO</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2B5AB17E" w14:textId="77777777" w:rsidR="00A33160" w:rsidRDefault="00A33160" w:rsidP="006A7CC5">
                  <w:pPr>
                    <w:rPr>
                      <w:rFonts w:ascii="Arial" w:eastAsia="Arial" w:hAnsi="Arial" w:cs="Arial"/>
                      <w:sz w:val="17"/>
                      <w:szCs w:val="17"/>
                    </w:rPr>
                  </w:pPr>
                  <w:r>
                    <w:rPr>
                      <w:rFonts w:ascii="Arial" w:eastAsia="Arial" w:hAnsi="Arial" w:cs="Arial"/>
                      <w:b/>
                      <w:bCs/>
                      <w:sz w:val="17"/>
                      <w:szCs w:val="17"/>
                    </w:rPr>
                    <w:t>Ofertado por el proveedor</w:t>
                  </w:r>
                </w:p>
              </w:tc>
            </w:tr>
            <w:tr w:rsidR="00A33160" w14:paraId="32591D35"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39B6BC0D" w14:textId="77777777" w:rsidR="00A33160" w:rsidRDefault="00A33160" w:rsidP="006A7CC5">
                  <w:pPr>
                    <w:rPr>
                      <w:rFonts w:ascii="Arial" w:eastAsia="Arial" w:hAnsi="Arial" w:cs="Arial"/>
                      <w:sz w:val="17"/>
                      <w:szCs w:val="17"/>
                    </w:rPr>
                  </w:pPr>
                  <w:r>
                    <w:rPr>
                      <w:rFonts w:ascii="Arial" w:eastAsia="Arial" w:hAnsi="Arial" w:cs="Arial"/>
                      <w:sz w:val="17"/>
                      <w:szCs w:val="17"/>
                    </w:rPr>
                    <w:t xml:space="preserve">1. Especificaciones Técnicas: General </w:t>
                  </w:r>
                </w:p>
              </w:tc>
            </w:tr>
            <w:tr w:rsidR="00A33160" w:rsidRPr="0044234E" w14:paraId="3846A2FC"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1FC255F8"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1.1. Nombre del producto</w:t>
                  </w:r>
                  <w:r w:rsidRPr="00F46E3E">
                    <w:rPr>
                      <w:rFonts w:ascii="Arial" w:eastAsia="Arial" w:hAnsi="Arial" w:cs="Arial"/>
                      <w:sz w:val="17"/>
                      <w:szCs w:val="17"/>
                      <w:lang w:val="es-ES"/>
                    </w:rPr>
                    <w:br/>
                    <w:t xml:space="preserve">Adquisición de materiales e instalación de sistemas de riego por aspersión de presión media.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D68CB27" w14:textId="77777777" w:rsidR="00A33160" w:rsidRPr="00F46E3E" w:rsidRDefault="00A33160" w:rsidP="006A7CC5">
                  <w:pPr>
                    <w:rPr>
                      <w:rFonts w:ascii="Arial" w:eastAsia="Arial" w:hAnsi="Arial" w:cs="Arial"/>
                      <w:sz w:val="17"/>
                      <w:szCs w:val="17"/>
                      <w:lang w:val="es-ES"/>
                    </w:rPr>
                  </w:pPr>
                </w:p>
              </w:tc>
            </w:tr>
            <w:tr w:rsidR="00A33160" w:rsidRPr="0044234E" w14:paraId="28DECBAB"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8E7754B"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1.2. Descripción y propósito del producto requerido</w:t>
                  </w:r>
                  <w:r w:rsidRPr="00F46E3E">
                    <w:rPr>
                      <w:rFonts w:ascii="Arial" w:eastAsia="Arial" w:hAnsi="Arial" w:cs="Arial"/>
                      <w:sz w:val="17"/>
                      <w:szCs w:val="17"/>
                      <w:lang w:val="es-ES"/>
                    </w:rPr>
                    <w:br/>
                    <w:t xml:space="preserve">Diseño, suministro de componentes e instalación de sistemas de riego por aspersión para cultivos anuales (por ejemplo: papa, haba, arveja, etc.) y hortícolas (por ejemplo: orégano, etc.) establecidos en hileras en terrenos de 0.25 hectáreas.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28B6642" w14:textId="77777777" w:rsidR="00A33160" w:rsidRPr="00F46E3E" w:rsidRDefault="00A33160" w:rsidP="006A7CC5">
                  <w:pPr>
                    <w:rPr>
                      <w:rFonts w:ascii="Arial" w:eastAsia="Arial" w:hAnsi="Arial" w:cs="Arial"/>
                      <w:sz w:val="17"/>
                      <w:szCs w:val="17"/>
                      <w:lang w:val="es-ES"/>
                    </w:rPr>
                  </w:pPr>
                </w:p>
              </w:tc>
            </w:tr>
            <w:tr w:rsidR="00A33160" w:rsidRPr="0044234E" w14:paraId="746CDE46"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63822DC"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1.3. Presentación</w:t>
                  </w:r>
                  <w:r w:rsidRPr="00F46E3E">
                    <w:rPr>
                      <w:rFonts w:ascii="Arial" w:eastAsia="Arial" w:hAnsi="Arial" w:cs="Arial"/>
                      <w:sz w:val="17"/>
                      <w:szCs w:val="17"/>
                      <w:lang w:val="es-ES"/>
                    </w:rPr>
                    <w:br/>
                    <w:t xml:space="preserve">Kit de materiales para sistema de riego tecnificado por aspersión instalado.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29E0D31" w14:textId="77777777" w:rsidR="00A33160" w:rsidRPr="00F46E3E" w:rsidRDefault="00A33160" w:rsidP="006A7CC5">
                  <w:pPr>
                    <w:rPr>
                      <w:rFonts w:ascii="Arial" w:eastAsia="Arial" w:hAnsi="Arial" w:cs="Arial"/>
                      <w:sz w:val="17"/>
                      <w:szCs w:val="17"/>
                      <w:lang w:val="es-ES"/>
                    </w:rPr>
                  </w:pPr>
                </w:p>
              </w:tc>
            </w:tr>
            <w:tr w:rsidR="00A33160" w:rsidRPr="0044234E" w14:paraId="289D1F38"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F981C98" w14:textId="598115D4"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1.4. Cantidad requerida</w:t>
                  </w:r>
                  <w:r w:rsidRPr="00F46E3E">
                    <w:rPr>
                      <w:rFonts w:ascii="Arial" w:eastAsia="Arial" w:hAnsi="Arial" w:cs="Arial"/>
                      <w:sz w:val="17"/>
                      <w:szCs w:val="17"/>
                      <w:lang w:val="es-ES"/>
                    </w:rPr>
                    <w:br/>
                  </w:r>
                  <w:r w:rsidR="00F80AAB">
                    <w:rPr>
                      <w:rFonts w:ascii="Arial" w:eastAsia="Arial" w:hAnsi="Arial" w:cs="Arial"/>
                      <w:sz w:val="17"/>
                      <w:szCs w:val="17"/>
                      <w:lang w:val="es-ES"/>
                    </w:rPr>
                    <w:t>8</w:t>
                  </w:r>
                  <w:r w:rsidRPr="00F46E3E">
                    <w:rPr>
                      <w:rFonts w:ascii="Arial" w:eastAsia="Arial" w:hAnsi="Arial" w:cs="Arial"/>
                      <w:sz w:val="17"/>
                      <w:szCs w:val="17"/>
                      <w:lang w:val="es-ES"/>
                    </w:rPr>
                    <w:t xml:space="preserve">0 sistemas de riego tecnificado de presión media para regar un área de 0.25 hectáreas por beneficiario o familia (un kit de riego). La entrega de los kits de riego se realizará in situ (parcela de los agricultores seleccionados) y en coordinación con Supervisor del proyecto RECEM VALLES.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598D9BC1" w14:textId="77777777" w:rsidR="00A33160" w:rsidRPr="00F46E3E" w:rsidRDefault="00A33160" w:rsidP="006A7CC5">
                  <w:pPr>
                    <w:rPr>
                      <w:rFonts w:ascii="Arial" w:eastAsia="Arial" w:hAnsi="Arial" w:cs="Arial"/>
                      <w:sz w:val="17"/>
                      <w:szCs w:val="17"/>
                      <w:lang w:val="es-ES"/>
                    </w:rPr>
                  </w:pPr>
                </w:p>
              </w:tc>
            </w:tr>
            <w:tr w:rsidR="00A33160" w:rsidRPr="0044234E" w14:paraId="52903025"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2EC37499" w14:textId="148D90CE"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1.5. Fecha estimada de entrega</w:t>
                  </w:r>
                  <w:r w:rsidRPr="00F46E3E">
                    <w:rPr>
                      <w:rFonts w:ascii="Arial" w:eastAsia="Arial" w:hAnsi="Arial" w:cs="Arial"/>
                      <w:sz w:val="17"/>
                      <w:szCs w:val="17"/>
                      <w:lang w:val="es-ES"/>
                    </w:rPr>
                    <w:br/>
                    <w:t xml:space="preserve">Hasta 20 días hábiles a partir de la Orden de Compra un lote de </w:t>
                  </w:r>
                  <w:r w:rsidR="008717EF">
                    <w:rPr>
                      <w:rFonts w:ascii="Arial" w:eastAsia="Arial" w:hAnsi="Arial" w:cs="Arial"/>
                      <w:sz w:val="17"/>
                      <w:szCs w:val="17"/>
                      <w:lang w:val="es-ES"/>
                    </w:rPr>
                    <w:t>3</w:t>
                  </w:r>
                  <w:r w:rsidR="008717EF" w:rsidRPr="00F46E3E">
                    <w:rPr>
                      <w:rFonts w:ascii="Arial" w:eastAsia="Arial" w:hAnsi="Arial" w:cs="Arial"/>
                      <w:sz w:val="17"/>
                      <w:szCs w:val="17"/>
                      <w:lang w:val="es-ES"/>
                    </w:rPr>
                    <w:t xml:space="preserve">0 </w:t>
                  </w:r>
                  <w:r w:rsidRPr="00F46E3E">
                    <w:rPr>
                      <w:rFonts w:ascii="Arial" w:eastAsia="Arial" w:hAnsi="Arial" w:cs="Arial"/>
                      <w:sz w:val="17"/>
                      <w:szCs w:val="17"/>
                      <w:lang w:val="es-ES"/>
                    </w:rPr>
                    <w:t xml:space="preserve">sistemas de riego de los </w:t>
                  </w:r>
                  <w:r w:rsidR="00947104">
                    <w:rPr>
                      <w:rFonts w:ascii="Arial" w:eastAsia="Arial" w:hAnsi="Arial" w:cs="Arial"/>
                      <w:sz w:val="17"/>
                      <w:szCs w:val="17"/>
                      <w:lang w:val="es-ES"/>
                    </w:rPr>
                    <w:t>8</w:t>
                  </w:r>
                  <w:r w:rsidRPr="00F46E3E">
                    <w:rPr>
                      <w:rFonts w:ascii="Arial" w:eastAsia="Arial" w:hAnsi="Arial" w:cs="Arial"/>
                      <w:sz w:val="17"/>
                      <w:szCs w:val="17"/>
                      <w:lang w:val="es-ES"/>
                    </w:rPr>
                    <w:t>0 solicitados y los posteriores sistemas deben ser remitidos hasta el 20 de diciembre de 202</w:t>
                  </w:r>
                  <w:r w:rsidR="009B7910">
                    <w:rPr>
                      <w:rFonts w:ascii="Arial" w:eastAsia="Arial" w:hAnsi="Arial" w:cs="Arial"/>
                      <w:sz w:val="17"/>
                      <w:szCs w:val="17"/>
                      <w:lang w:val="es-ES"/>
                    </w:rPr>
                    <w:t>5</w:t>
                  </w:r>
                  <w:r w:rsidRPr="00F46E3E">
                    <w:rPr>
                      <w:rFonts w:ascii="Arial" w:eastAsia="Arial" w:hAnsi="Arial" w:cs="Arial"/>
                      <w:sz w:val="17"/>
                      <w:szCs w:val="17"/>
                      <w:lang w:val="es-ES"/>
                    </w:rPr>
                    <w:t xml:space="preserve">. La Entrega de los Kits de riego se </w:t>
                  </w:r>
                  <w:r w:rsidR="009E6829" w:rsidRPr="00F46E3E">
                    <w:rPr>
                      <w:rFonts w:ascii="Arial" w:eastAsia="Arial" w:hAnsi="Arial" w:cs="Arial"/>
                      <w:sz w:val="17"/>
                      <w:szCs w:val="17"/>
                      <w:lang w:val="es-ES"/>
                    </w:rPr>
                    <w:t>realizará</w:t>
                  </w:r>
                  <w:r w:rsidRPr="00F46E3E">
                    <w:rPr>
                      <w:rFonts w:ascii="Arial" w:eastAsia="Arial" w:hAnsi="Arial" w:cs="Arial"/>
                      <w:sz w:val="17"/>
                      <w:szCs w:val="17"/>
                      <w:lang w:val="es-ES"/>
                    </w:rPr>
                    <w:t xml:space="preserve"> in situ (parcela de los agricultores) y </w:t>
                  </w:r>
                  <w:r w:rsidR="009E6829" w:rsidRPr="00F46E3E">
                    <w:rPr>
                      <w:rFonts w:ascii="Arial" w:eastAsia="Arial" w:hAnsi="Arial" w:cs="Arial"/>
                      <w:sz w:val="17"/>
                      <w:szCs w:val="17"/>
                      <w:lang w:val="es-ES"/>
                    </w:rPr>
                    <w:t>de acuerdo con</w:t>
                  </w:r>
                  <w:r w:rsidRPr="00F46E3E">
                    <w:rPr>
                      <w:rFonts w:ascii="Arial" w:eastAsia="Arial" w:hAnsi="Arial" w:cs="Arial"/>
                      <w:sz w:val="17"/>
                      <w:szCs w:val="17"/>
                      <w:lang w:val="es-ES"/>
                    </w:rPr>
                    <w:t xml:space="preserve"> una lista de entrega con su respectiva ubicación </w:t>
                  </w:r>
                  <w:r w:rsidR="009E6829" w:rsidRPr="00F46E3E">
                    <w:rPr>
                      <w:rFonts w:ascii="Arial" w:eastAsia="Arial" w:hAnsi="Arial" w:cs="Arial"/>
                      <w:sz w:val="17"/>
                      <w:szCs w:val="17"/>
                      <w:lang w:val="es-ES"/>
                    </w:rPr>
                    <w:t>geográfica</w:t>
                  </w:r>
                  <w:r w:rsidRPr="00F46E3E">
                    <w:rPr>
                      <w:rFonts w:ascii="Arial" w:eastAsia="Arial" w:hAnsi="Arial" w:cs="Arial"/>
                      <w:sz w:val="17"/>
                      <w:szCs w:val="17"/>
                      <w:lang w:val="es-ES"/>
                    </w:rPr>
                    <w:t xml:space="preserve"> proporcionado por el Supervisor del RECEM VALLES a la Empresa Constructora.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B5CCF7A" w14:textId="77777777" w:rsidR="00A33160" w:rsidRPr="00F46E3E" w:rsidRDefault="00A33160" w:rsidP="006A7CC5">
                  <w:pPr>
                    <w:rPr>
                      <w:rFonts w:ascii="Arial" w:eastAsia="Arial" w:hAnsi="Arial" w:cs="Arial"/>
                      <w:sz w:val="17"/>
                      <w:szCs w:val="17"/>
                      <w:lang w:val="es-ES"/>
                    </w:rPr>
                  </w:pPr>
                </w:p>
              </w:tc>
            </w:tr>
            <w:tr w:rsidR="00A33160" w:rsidRPr="0044234E" w14:paraId="42BD5914"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0093D775"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sz w:val="17"/>
                      <w:szCs w:val="17"/>
                      <w:lang w:val="es-ES"/>
                    </w:rPr>
                    <w:t xml:space="preserve">2. Especificaciones Técnicas: Oferta del proveedor: </w:t>
                  </w:r>
                  <w:r w:rsidRPr="00F46E3E">
                    <w:rPr>
                      <w:rFonts w:ascii="Arial" w:eastAsia="Arial" w:hAnsi="Arial" w:cs="Arial"/>
                      <w:i/>
                      <w:iCs/>
                      <w:sz w:val="17"/>
                      <w:szCs w:val="17"/>
                      <w:lang w:val="es-ES"/>
                    </w:rPr>
                    <w:t>(Para completar por el licitador)</w:t>
                  </w:r>
                </w:p>
              </w:tc>
            </w:tr>
            <w:tr w:rsidR="00A33160" w:rsidRPr="0044234E" w14:paraId="62C5988B"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750F293C"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2.1. Marca y referencia del producto ofertado</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61ADC759" w14:textId="77777777" w:rsidR="00A33160" w:rsidRPr="00F46E3E" w:rsidRDefault="00A33160" w:rsidP="006A7CC5">
                  <w:pPr>
                    <w:rPr>
                      <w:rFonts w:ascii="Arial" w:eastAsia="Arial" w:hAnsi="Arial" w:cs="Arial"/>
                      <w:sz w:val="17"/>
                      <w:szCs w:val="17"/>
                      <w:lang w:val="es-ES"/>
                    </w:rPr>
                  </w:pPr>
                </w:p>
              </w:tc>
            </w:tr>
            <w:tr w:rsidR="00A33160" w:rsidRPr="0044234E" w14:paraId="2E61D2F2"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5179E5F6"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2.2. Nombre y dirección del fabricante del producto ofertado</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4C77E38F" w14:textId="77777777" w:rsidR="00A33160" w:rsidRPr="00F46E3E" w:rsidRDefault="00A33160" w:rsidP="006A7CC5">
                  <w:pPr>
                    <w:rPr>
                      <w:rFonts w:ascii="Arial" w:eastAsia="Arial" w:hAnsi="Arial" w:cs="Arial"/>
                      <w:sz w:val="17"/>
                      <w:szCs w:val="17"/>
                      <w:lang w:val="es-ES"/>
                    </w:rPr>
                  </w:pPr>
                </w:p>
              </w:tc>
            </w:tr>
            <w:tr w:rsidR="00A33160" w:rsidRPr="0044234E" w14:paraId="1521C011"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79E65A43"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sz w:val="17"/>
                      <w:szCs w:val="17"/>
                      <w:lang w:val="es-ES"/>
                    </w:rPr>
                    <w:t xml:space="preserve">3. Especificaciones Técnicas: Características del producto </w:t>
                  </w:r>
                </w:p>
              </w:tc>
            </w:tr>
            <w:tr w:rsidR="00A33160" w:rsidRPr="00F46E3E" w14:paraId="7D430F9F"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4AD20C3D"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3.1. General</w:t>
                  </w:r>
                  <w:r w:rsidRPr="00F46E3E">
                    <w:rPr>
                      <w:rFonts w:ascii="Arial" w:eastAsia="Arial" w:hAnsi="Arial" w:cs="Arial"/>
                      <w:sz w:val="17"/>
                      <w:szCs w:val="17"/>
                      <w:lang w:val="es-ES"/>
                    </w:rPr>
                    <w:br/>
                    <w:t xml:space="preserve">Sistema de riego por aspersión de presión media. Para riego de todo tipo de hortalizas (orégano, etc.) o cultivos (papa, haba, arveja, etc.) en hilera en terrenos agrícolas cubriendo una </w:t>
                  </w:r>
                  <w:r w:rsidRPr="00F46E3E">
                    <w:rPr>
                      <w:rFonts w:ascii="Arial" w:eastAsia="Arial" w:hAnsi="Arial" w:cs="Arial"/>
                      <w:sz w:val="17"/>
                      <w:szCs w:val="17"/>
                      <w:lang w:val="es-ES"/>
                    </w:rPr>
                    <w:lastRenderedPageBreak/>
                    <w:t xml:space="preserve">superficie de 0.25 hectáreas. Totalmente nuevo y en perfectas condiciones. Fácil de instalar, usar y operar.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72C659C" w14:textId="77777777" w:rsidR="00A33160" w:rsidRPr="00F46E3E" w:rsidRDefault="00A33160" w:rsidP="006A7CC5">
                  <w:pPr>
                    <w:rPr>
                      <w:rFonts w:ascii="Arial" w:eastAsia="Arial" w:hAnsi="Arial" w:cs="Arial"/>
                      <w:sz w:val="17"/>
                      <w:szCs w:val="17"/>
                      <w:lang w:val="es-ES"/>
                    </w:rPr>
                  </w:pPr>
                </w:p>
              </w:tc>
            </w:tr>
            <w:tr w:rsidR="00A33160" w:rsidRPr="00F46E3E" w14:paraId="756B78A7"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10BB5401"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 xml:space="preserve">3.2. Diseño del Sistema de Riego. </w:t>
                  </w:r>
                  <w:r w:rsidRPr="00F46E3E">
                    <w:rPr>
                      <w:rFonts w:ascii="Arial" w:eastAsia="Arial" w:hAnsi="Arial" w:cs="Arial"/>
                      <w:sz w:val="17"/>
                      <w:szCs w:val="17"/>
                      <w:lang w:val="es-ES"/>
                    </w:rPr>
                    <w:br/>
                    <w:t xml:space="preserve">Diseñado para el riego de 0.25 hectáreas (2.500 m²) de todo tipo de hortalizas (orégano, etc.) o cultivos (papa, haba, arveja, etc.) en hilera en terrenos agrícolas cubriendo una superficie de 0.25 hectárea en suelos franco-arcillosos con una línea primaria, 2 líneas secundarias y un espaciamiento de 10 a 12 m, el sistema está diseñado para su instalación en terrenos con una pendiente máxima del 10 %.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D926CF9" w14:textId="77777777" w:rsidR="00A33160" w:rsidRPr="00F46E3E" w:rsidRDefault="00A33160" w:rsidP="006A7CC5">
                  <w:pPr>
                    <w:rPr>
                      <w:rFonts w:ascii="Arial" w:eastAsia="Arial" w:hAnsi="Arial" w:cs="Arial"/>
                      <w:sz w:val="17"/>
                      <w:szCs w:val="17"/>
                      <w:lang w:val="es-ES"/>
                    </w:rPr>
                  </w:pPr>
                </w:p>
              </w:tc>
            </w:tr>
            <w:tr w:rsidR="00A33160" w:rsidRPr="00F46E3E" w14:paraId="11E13CA3"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37008399" w14:textId="09B5E8CC"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3.3. Componente Conexión Principal (Matriz)</w:t>
                  </w:r>
                  <w:r w:rsidRPr="00F46E3E">
                    <w:rPr>
                      <w:rFonts w:ascii="Arial" w:eastAsia="Arial" w:hAnsi="Arial" w:cs="Arial"/>
                      <w:sz w:val="17"/>
                      <w:szCs w:val="17"/>
                      <w:lang w:val="es-ES"/>
                    </w:rPr>
                    <w:br/>
                    <w:t xml:space="preserve">1 Copla PVC: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2", material PVC E40 y presión de trabajo &gt;= 9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1 </w:t>
                  </w:r>
                  <w:r w:rsidR="00BA33C1" w:rsidRPr="00F46E3E">
                    <w:rPr>
                      <w:rFonts w:ascii="Arial" w:eastAsia="Arial" w:hAnsi="Arial" w:cs="Arial"/>
                      <w:sz w:val="17"/>
                      <w:szCs w:val="17"/>
                      <w:lang w:val="es-ES"/>
                    </w:rPr>
                    <w:t>reducción</w:t>
                  </w:r>
                  <w:r w:rsidRPr="00F46E3E">
                    <w:rPr>
                      <w:rFonts w:ascii="Arial" w:eastAsia="Arial" w:hAnsi="Arial" w:cs="Arial"/>
                      <w:sz w:val="17"/>
                      <w:szCs w:val="17"/>
                      <w:lang w:val="es-ES"/>
                    </w:rPr>
                    <w:t xml:space="preserve">: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2" x ½", material PVC E40 y Presión de trabajo &gt;= 9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1 </w:t>
                  </w:r>
                  <w:proofErr w:type="spellStart"/>
                  <w:r w:rsidRPr="00F46E3E">
                    <w:rPr>
                      <w:rFonts w:ascii="Arial" w:eastAsia="Arial" w:hAnsi="Arial" w:cs="Arial"/>
                      <w:sz w:val="17"/>
                      <w:szCs w:val="17"/>
                      <w:lang w:val="es-ES"/>
                    </w:rPr>
                    <w:t>Tee</w:t>
                  </w:r>
                  <w:proofErr w:type="spellEnd"/>
                  <w:r w:rsidRPr="00F46E3E">
                    <w:rPr>
                      <w:rFonts w:ascii="Arial" w:eastAsia="Arial" w:hAnsi="Arial" w:cs="Arial"/>
                      <w:sz w:val="17"/>
                      <w:szCs w:val="17"/>
                      <w:lang w:val="es-ES"/>
                    </w:rPr>
                    <w:t xml:space="preserve"> de PVC: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1 ½", material IPS E40 y presión de trabajo de &gt;= 9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2 </w:t>
                  </w:r>
                  <w:r w:rsidR="00BA33C1" w:rsidRPr="00F46E3E">
                    <w:rPr>
                      <w:rFonts w:ascii="Arial" w:eastAsia="Arial" w:hAnsi="Arial" w:cs="Arial"/>
                      <w:sz w:val="17"/>
                      <w:szCs w:val="17"/>
                      <w:lang w:val="es-ES"/>
                    </w:rPr>
                    <w:t>codo</w:t>
                  </w:r>
                  <w:r w:rsidRPr="00F46E3E">
                    <w:rPr>
                      <w:rFonts w:ascii="Arial" w:eastAsia="Arial" w:hAnsi="Arial" w:cs="Arial"/>
                      <w:sz w:val="17"/>
                      <w:szCs w:val="17"/>
                      <w:lang w:val="es-ES"/>
                    </w:rPr>
                    <w:t xml:space="preserve"> PVC: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½", material PVC E40 y presión de trabajo de &gt;= 9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2 </w:t>
                  </w:r>
                  <w:r w:rsidR="0019055D" w:rsidRPr="00F46E3E">
                    <w:rPr>
                      <w:rFonts w:ascii="Arial" w:eastAsia="Arial" w:hAnsi="Arial" w:cs="Arial"/>
                      <w:sz w:val="17"/>
                      <w:szCs w:val="17"/>
                      <w:lang w:val="es-ES"/>
                    </w:rPr>
                    <w:t>llave</w:t>
                  </w:r>
                  <w:r w:rsidRPr="00F46E3E">
                    <w:rPr>
                      <w:rFonts w:ascii="Arial" w:eastAsia="Arial" w:hAnsi="Arial" w:cs="Arial"/>
                      <w:sz w:val="17"/>
                      <w:szCs w:val="17"/>
                      <w:lang w:val="es-ES"/>
                    </w:rPr>
                    <w:t xml:space="preserve"> simple PVC: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½", material PVC E40 y presión de trabajo de &gt;= 9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6 </w:t>
                  </w:r>
                  <w:r w:rsidR="0019055D" w:rsidRPr="00F46E3E">
                    <w:rPr>
                      <w:rFonts w:ascii="Arial" w:eastAsia="Arial" w:hAnsi="Arial" w:cs="Arial"/>
                      <w:sz w:val="17"/>
                      <w:szCs w:val="17"/>
                      <w:lang w:val="es-ES"/>
                    </w:rPr>
                    <w:t>espiga</w:t>
                  </w:r>
                  <w:r w:rsidRPr="00F46E3E">
                    <w:rPr>
                      <w:rFonts w:ascii="Arial" w:eastAsia="Arial" w:hAnsi="Arial" w:cs="Arial"/>
                      <w:sz w:val="17"/>
                      <w:szCs w:val="17"/>
                      <w:lang w:val="es-ES"/>
                    </w:rPr>
                    <w:t xml:space="preserve"> rosca: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1 ½" x 50 mm, material Aluminio y presión de trabajo de &gt;= 10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29C551D6" w14:textId="77777777" w:rsidR="00A33160" w:rsidRPr="00F46E3E" w:rsidRDefault="00A33160" w:rsidP="006A7CC5">
                  <w:pPr>
                    <w:rPr>
                      <w:rFonts w:ascii="Arial" w:eastAsia="Arial" w:hAnsi="Arial" w:cs="Arial"/>
                      <w:sz w:val="17"/>
                      <w:szCs w:val="17"/>
                      <w:lang w:val="es-ES"/>
                    </w:rPr>
                  </w:pPr>
                </w:p>
              </w:tc>
            </w:tr>
            <w:tr w:rsidR="00A33160" w:rsidRPr="00F46E3E" w14:paraId="6D6682E0"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8DFEE0B" w14:textId="32A077B2"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3.4. Componente Línea Primaria</w:t>
                  </w:r>
                  <w:r w:rsidRPr="00F46E3E">
                    <w:rPr>
                      <w:rFonts w:ascii="Arial" w:eastAsia="Arial" w:hAnsi="Arial" w:cs="Arial"/>
                      <w:sz w:val="17"/>
                      <w:szCs w:val="17"/>
                      <w:lang w:val="es-ES"/>
                    </w:rPr>
                    <w:br/>
                    <w:t xml:space="preserve">300 metros de Manguera de lona: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1 ½", material PVC, tipo Triple capa </w:t>
                  </w:r>
                  <w:proofErr w:type="spellStart"/>
                  <w:r w:rsidRPr="00F46E3E">
                    <w:rPr>
                      <w:rFonts w:ascii="Arial" w:eastAsia="Arial" w:hAnsi="Arial" w:cs="Arial"/>
                      <w:sz w:val="17"/>
                      <w:szCs w:val="17"/>
                      <w:lang w:val="es-ES"/>
                    </w:rPr>
                    <w:t>poliester</w:t>
                  </w:r>
                  <w:proofErr w:type="spellEnd"/>
                  <w:r w:rsidRPr="00F46E3E">
                    <w:rPr>
                      <w:rFonts w:ascii="Arial" w:eastAsia="Arial" w:hAnsi="Arial" w:cs="Arial"/>
                      <w:sz w:val="17"/>
                      <w:szCs w:val="17"/>
                      <w:lang w:val="es-ES"/>
                    </w:rPr>
                    <w:t xml:space="preserve">, presión de operación de 5.5 bar o </w:t>
                  </w:r>
                  <w:r w:rsidR="00B5782E" w:rsidRPr="00F46E3E">
                    <w:rPr>
                      <w:rFonts w:ascii="Arial" w:eastAsia="Arial" w:hAnsi="Arial" w:cs="Arial"/>
                      <w:sz w:val="17"/>
                      <w:szCs w:val="17"/>
                      <w:lang w:val="es-ES"/>
                    </w:rPr>
                    <w:t>más</w:t>
                  </w:r>
                  <w:r w:rsidRPr="00F46E3E">
                    <w:rPr>
                      <w:rFonts w:ascii="Arial" w:eastAsia="Arial" w:hAnsi="Arial" w:cs="Arial"/>
                      <w:sz w:val="17"/>
                      <w:szCs w:val="17"/>
                      <w:lang w:val="es-ES"/>
                    </w:rPr>
                    <w:t xml:space="preserve"> y de color azul.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1BBD1A6" w14:textId="77777777" w:rsidR="00A33160" w:rsidRPr="00F46E3E" w:rsidRDefault="00A33160" w:rsidP="006A7CC5">
                  <w:pPr>
                    <w:rPr>
                      <w:rFonts w:ascii="Arial" w:eastAsia="Arial" w:hAnsi="Arial" w:cs="Arial"/>
                      <w:sz w:val="17"/>
                      <w:szCs w:val="17"/>
                      <w:lang w:val="es-ES"/>
                    </w:rPr>
                  </w:pPr>
                </w:p>
              </w:tc>
            </w:tr>
            <w:tr w:rsidR="00A33160" w:rsidRPr="00F46E3E" w14:paraId="6F0084EC"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10B7C6B6" w14:textId="037D45E9"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 xml:space="preserve">3.5. </w:t>
                  </w:r>
                  <w:proofErr w:type="spellStart"/>
                  <w:r w:rsidRPr="00F46E3E">
                    <w:rPr>
                      <w:rFonts w:ascii="Arial" w:eastAsia="Arial" w:hAnsi="Arial" w:cs="Arial"/>
                      <w:b/>
                      <w:bCs/>
                      <w:sz w:val="17"/>
                      <w:szCs w:val="17"/>
                      <w:lang w:val="es-ES"/>
                    </w:rPr>
                    <w:t>Linea</w:t>
                  </w:r>
                  <w:proofErr w:type="spellEnd"/>
                  <w:r w:rsidRPr="00F46E3E">
                    <w:rPr>
                      <w:rFonts w:ascii="Arial" w:eastAsia="Arial" w:hAnsi="Arial" w:cs="Arial"/>
                      <w:b/>
                      <w:bCs/>
                      <w:sz w:val="17"/>
                      <w:szCs w:val="17"/>
                      <w:lang w:val="es-ES"/>
                    </w:rPr>
                    <w:t xml:space="preserve"> de Aspersores</w:t>
                  </w:r>
                  <w:r w:rsidRPr="00F46E3E">
                    <w:rPr>
                      <w:rFonts w:ascii="Arial" w:eastAsia="Arial" w:hAnsi="Arial" w:cs="Arial"/>
                      <w:sz w:val="17"/>
                      <w:szCs w:val="17"/>
                      <w:lang w:val="es-ES"/>
                    </w:rPr>
                    <w:br/>
                    <w:t xml:space="preserve">10 Aspersores </w:t>
                  </w:r>
                  <w:proofErr w:type="spellStart"/>
                  <w:r w:rsidRPr="00F46E3E">
                    <w:rPr>
                      <w:rFonts w:ascii="Arial" w:eastAsia="Arial" w:hAnsi="Arial" w:cs="Arial"/>
                      <w:sz w:val="17"/>
                      <w:szCs w:val="17"/>
                      <w:lang w:val="es-ES"/>
                    </w:rPr>
                    <w:t>Antiheladas</w:t>
                  </w:r>
                  <w:proofErr w:type="spellEnd"/>
                  <w:r w:rsidRPr="00F46E3E">
                    <w:rPr>
                      <w:rFonts w:ascii="Arial" w:eastAsia="Arial" w:hAnsi="Arial" w:cs="Arial"/>
                      <w:sz w:val="17"/>
                      <w:szCs w:val="17"/>
                      <w:lang w:val="es-ES"/>
                    </w:rPr>
                    <w:t xml:space="preserve">: material </w:t>
                  </w:r>
                  <w:proofErr w:type="spellStart"/>
                  <w:r w:rsidRPr="00F46E3E">
                    <w:rPr>
                      <w:rFonts w:ascii="Arial" w:eastAsia="Arial" w:hAnsi="Arial" w:cs="Arial"/>
                      <w:sz w:val="17"/>
                      <w:szCs w:val="17"/>
                      <w:lang w:val="es-ES"/>
                    </w:rPr>
                    <w:t>plastico</w:t>
                  </w:r>
                  <w:proofErr w:type="spellEnd"/>
                  <w:r w:rsidRPr="00F46E3E">
                    <w:rPr>
                      <w:rFonts w:ascii="Arial" w:eastAsia="Arial" w:hAnsi="Arial" w:cs="Arial"/>
                      <w:sz w:val="17"/>
                      <w:szCs w:val="17"/>
                      <w:lang w:val="es-ES"/>
                    </w:rPr>
                    <w:t xml:space="preserve">,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¾", Caudal (Q) de 720 - 2940 l/h, Tipo Regulable, Radio de 12 a 18 m, presión 2.5 a 5 bar y conexión rosca hembra. 10 </w:t>
                  </w:r>
                  <w:r w:rsidR="0019055D" w:rsidRPr="00F46E3E">
                    <w:rPr>
                      <w:rFonts w:ascii="Arial" w:eastAsia="Arial" w:hAnsi="Arial" w:cs="Arial"/>
                      <w:sz w:val="17"/>
                      <w:szCs w:val="17"/>
                      <w:lang w:val="es-ES"/>
                    </w:rPr>
                    <w:t>coplas</w:t>
                  </w:r>
                  <w:r w:rsidRPr="00F46E3E">
                    <w:rPr>
                      <w:rFonts w:ascii="Arial" w:eastAsia="Arial" w:hAnsi="Arial" w:cs="Arial"/>
                      <w:sz w:val="17"/>
                      <w:szCs w:val="17"/>
                      <w:lang w:val="es-ES"/>
                    </w:rPr>
                    <w:t xml:space="preserve"> de PVC: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¾", material PVC E40 y presión de trabajo de &gt;= 9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10 </w:t>
                  </w:r>
                  <w:proofErr w:type="spellStart"/>
                  <w:r w:rsidRPr="00F46E3E">
                    <w:rPr>
                      <w:rFonts w:ascii="Arial" w:eastAsia="Arial" w:hAnsi="Arial" w:cs="Arial"/>
                      <w:sz w:val="17"/>
                      <w:szCs w:val="17"/>
                      <w:lang w:val="es-ES"/>
                    </w:rPr>
                    <w:t>Tripodes</w:t>
                  </w:r>
                  <w:proofErr w:type="spellEnd"/>
                  <w:r w:rsidRPr="00F46E3E">
                    <w:rPr>
                      <w:rFonts w:ascii="Arial" w:eastAsia="Arial" w:hAnsi="Arial" w:cs="Arial"/>
                      <w:sz w:val="17"/>
                      <w:szCs w:val="17"/>
                      <w:lang w:val="es-ES"/>
                    </w:rPr>
                    <w:t xml:space="preserve"> para aspersores: material fierro corrugado,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¾", Altura de 1 m a 1.50 m. 10 Elevadores del espesor: de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¾", Material PVC E40, Presión de trabajo &gt;= 10 bar, Conexión tipo rosca y Longitud </w:t>
                  </w:r>
                  <w:proofErr w:type="spellStart"/>
                  <w:r w:rsidRPr="00F46E3E">
                    <w:rPr>
                      <w:rFonts w:ascii="Arial" w:eastAsia="Arial" w:hAnsi="Arial" w:cs="Arial"/>
                      <w:sz w:val="17"/>
                      <w:szCs w:val="17"/>
                      <w:lang w:val="es-ES"/>
                    </w:rPr>
                    <w:t>minima</w:t>
                  </w:r>
                  <w:proofErr w:type="spellEnd"/>
                  <w:r w:rsidRPr="00F46E3E">
                    <w:rPr>
                      <w:rFonts w:ascii="Arial" w:eastAsia="Arial" w:hAnsi="Arial" w:cs="Arial"/>
                      <w:sz w:val="17"/>
                      <w:szCs w:val="17"/>
                      <w:lang w:val="es-ES"/>
                    </w:rPr>
                    <w:t xml:space="preserve"> de 1.2 m. 10 Porta aspersores: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50 mm x ¾" x 50 mm, Presión de trabajo de &gt;= 16 bar, Conexión Rosca/presión y material de </w:t>
                  </w:r>
                  <w:proofErr w:type="spellStart"/>
                  <w:r w:rsidRPr="00F46E3E">
                    <w:rPr>
                      <w:rFonts w:ascii="Arial" w:eastAsia="Arial" w:hAnsi="Arial" w:cs="Arial"/>
                      <w:sz w:val="17"/>
                      <w:szCs w:val="17"/>
                      <w:lang w:val="es-ES"/>
                    </w:rPr>
                    <w:t>alumnio</w:t>
                  </w:r>
                  <w:proofErr w:type="spellEnd"/>
                  <w:r w:rsidRPr="00F46E3E">
                    <w:rPr>
                      <w:rFonts w:ascii="Arial" w:eastAsia="Arial" w:hAnsi="Arial" w:cs="Arial"/>
                      <w:sz w:val="17"/>
                      <w:szCs w:val="17"/>
                      <w:lang w:val="es-ES"/>
                    </w:rPr>
                    <w:t xml:space="preserve">. 18 </w:t>
                  </w:r>
                  <w:r w:rsidR="00B5782E" w:rsidRPr="00F46E3E">
                    <w:rPr>
                      <w:rFonts w:ascii="Arial" w:eastAsia="Arial" w:hAnsi="Arial" w:cs="Arial"/>
                      <w:sz w:val="17"/>
                      <w:szCs w:val="17"/>
                      <w:lang w:val="es-ES"/>
                    </w:rPr>
                    <w:t>acople</w:t>
                  </w:r>
                  <w:r w:rsidRPr="00F46E3E">
                    <w:rPr>
                      <w:rFonts w:ascii="Arial" w:eastAsia="Arial" w:hAnsi="Arial" w:cs="Arial"/>
                      <w:sz w:val="17"/>
                      <w:szCs w:val="17"/>
                      <w:lang w:val="es-ES"/>
                    </w:rPr>
                    <w:t xml:space="preserve"> gancho: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1 ½", Presión de trabajo de &gt;= 16 bar y Material de Aluminio. 2 </w:t>
                  </w:r>
                  <w:proofErr w:type="spellStart"/>
                  <w:r w:rsidRPr="00F46E3E">
                    <w:rPr>
                      <w:rFonts w:ascii="Arial" w:eastAsia="Arial" w:hAnsi="Arial" w:cs="Arial"/>
                      <w:sz w:val="17"/>
                      <w:szCs w:val="17"/>
                      <w:lang w:val="es-ES"/>
                    </w:rPr>
                    <w:t>Tapon</w:t>
                  </w:r>
                  <w:proofErr w:type="spellEnd"/>
                  <w:r w:rsidRPr="00F46E3E">
                    <w:rPr>
                      <w:rFonts w:ascii="Arial" w:eastAsia="Arial" w:hAnsi="Arial" w:cs="Arial"/>
                      <w:sz w:val="17"/>
                      <w:szCs w:val="17"/>
                      <w:lang w:val="es-ES"/>
                    </w:rPr>
                    <w:t xml:space="preserve"> macho: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1 ½", Presión de trabajo de &gt;= 16 bar y material aluminio. 45 </w:t>
                  </w:r>
                  <w:r w:rsidR="00B5782E" w:rsidRPr="00F46E3E">
                    <w:rPr>
                      <w:rFonts w:ascii="Arial" w:eastAsia="Arial" w:hAnsi="Arial" w:cs="Arial"/>
                      <w:sz w:val="17"/>
                      <w:szCs w:val="17"/>
                      <w:lang w:val="es-ES"/>
                    </w:rPr>
                    <w:t>abrazaderas</w:t>
                  </w:r>
                  <w:r w:rsidRPr="00F46E3E">
                    <w:rPr>
                      <w:rFonts w:ascii="Arial" w:eastAsia="Arial" w:hAnsi="Arial" w:cs="Arial"/>
                      <w:sz w:val="17"/>
                      <w:szCs w:val="17"/>
                      <w:lang w:val="es-ES"/>
                    </w:rPr>
                    <w:t xml:space="preserve">: </w:t>
                  </w:r>
                  <w:proofErr w:type="spellStart"/>
                  <w:r w:rsidRPr="00F46E3E">
                    <w:rPr>
                      <w:rFonts w:ascii="Arial" w:eastAsia="Arial" w:hAnsi="Arial" w:cs="Arial"/>
                      <w:sz w:val="17"/>
                      <w:szCs w:val="17"/>
                      <w:lang w:val="es-ES"/>
                    </w:rPr>
                    <w:t>diametri</w:t>
                  </w:r>
                  <w:proofErr w:type="spellEnd"/>
                  <w:r w:rsidRPr="00F46E3E">
                    <w:rPr>
                      <w:rFonts w:ascii="Arial" w:eastAsia="Arial" w:hAnsi="Arial" w:cs="Arial"/>
                      <w:sz w:val="17"/>
                      <w:szCs w:val="17"/>
                      <w:lang w:val="es-ES"/>
                    </w:rPr>
                    <w:t xml:space="preserve"> nominal de 2", material </w:t>
                  </w:r>
                  <w:proofErr w:type="spellStart"/>
                  <w:r w:rsidRPr="00F46E3E">
                    <w:rPr>
                      <w:rFonts w:ascii="Arial" w:eastAsia="Arial" w:hAnsi="Arial" w:cs="Arial"/>
                      <w:sz w:val="17"/>
                      <w:szCs w:val="17"/>
                      <w:lang w:val="es-ES"/>
                    </w:rPr>
                    <w:t>metalico</w:t>
                  </w:r>
                  <w:proofErr w:type="spellEnd"/>
                  <w:r w:rsidRPr="00F46E3E">
                    <w:rPr>
                      <w:rFonts w:ascii="Arial" w:eastAsia="Arial" w:hAnsi="Arial" w:cs="Arial"/>
                      <w:sz w:val="17"/>
                      <w:szCs w:val="17"/>
                      <w:lang w:val="es-ES"/>
                    </w:rPr>
                    <w:t xml:space="preserve"> y ajuste con perno. 2 </w:t>
                  </w:r>
                  <w:r w:rsidR="00B5782E" w:rsidRPr="00F46E3E">
                    <w:rPr>
                      <w:rFonts w:ascii="Arial" w:eastAsia="Arial" w:hAnsi="Arial" w:cs="Arial"/>
                      <w:sz w:val="17"/>
                      <w:szCs w:val="17"/>
                      <w:lang w:val="es-ES"/>
                    </w:rPr>
                    <w:t>niples</w:t>
                  </w:r>
                  <w:r w:rsidRPr="00F46E3E">
                    <w:rPr>
                      <w:rFonts w:ascii="Arial" w:eastAsia="Arial" w:hAnsi="Arial" w:cs="Arial"/>
                      <w:sz w:val="17"/>
                      <w:szCs w:val="17"/>
                      <w:lang w:val="es-ES"/>
                    </w:rPr>
                    <w:t xml:space="preserve">: </w:t>
                  </w:r>
                  <w:proofErr w:type="spellStart"/>
                  <w:r w:rsidRPr="00F46E3E">
                    <w:rPr>
                      <w:rFonts w:ascii="Arial" w:eastAsia="Arial" w:hAnsi="Arial" w:cs="Arial"/>
                      <w:sz w:val="17"/>
                      <w:szCs w:val="17"/>
                      <w:lang w:val="es-ES"/>
                    </w:rPr>
                    <w:t>diametro</w:t>
                  </w:r>
                  <w:proofErr w:type="spellEnd"/>
                  <w:r w:rsidRPr="00F46E3E">
                    <w:rPr>
                      <w:rFonts w:ascii="Arial" w:eastAsia="Arial" w:hAnsi="Arial" w:cs="Arial"/>
                      <w:sz w:val="17"/>
                      <w:szCs w:val="17"/>
                      <w:lang w:val="es-ES"/>
                    </w:rPr>
                    <w:t xml:space="preserve"> nominal de 1 ½", material PVC E24, presión de trabajo de &gt;= 9 Kg/cm2 (90 </w:t>
                  </w:r>
                  <w:proofErr w:type="spellStart"/>
                  <w:r w:rsidRPr="00F46E3E">
                    <w:rPr>
                      <w:rFonts w:ascii="Arial" w:eastAsia="Arial" w:hAnsi="Arial" w:cs="Arial"/>
                      <w:sz w:val="17"/>
                      <w:szCs w:val="17"/>
                      <w:lang w:val="es-ES"/>
                    </w:rPr>
                    <w:t>mca</w:t>
                  </w:r>
                  <w:proofErr w:type="spellEnd"/>
                  <w:r w:rsidRPr="00F46E3E">
                    <w:rPr>
                      <w:rFonts w:ascii="Arial" w:eastAsia="Arial" w:hAnsi="Arial" w:cs="Arial"/>
                      <w:sz w:val="17"/>
                      <w:szCs w:val="17"/>
                      <w:lang w:val="es-ES"/>
                    </w:rPr>
                    <w:t xml:space="preserve">). 6 </w:t>
                  </w:r>
                  <w:proofErr w:type="spellStart"/>
                  <w:r w:rsidRPr="00F46E3E">
                    <w:rPr>
                      <w:rFonts w:ascii="Arial" w:eastAsia="Arial" w:hAnsi="Arial" w:cs="Arial"/>
                      <w:sz w:val="17"/>
                      <w:szCs w:val="17"/>
                      <w:lang w:val="es-ES"/>
                    </w:rPr>
                    <w:t>Teflon</w:t>
                  </w:r>
                  <w:proofErr w:type="spellEnd"/>
                  <w:r w:rsidRPr="00F46E3E">
                    <w:rPr>
                      <w:rFonts w:ascii="Arial" w:eastAsia="Arial" w:hAnsi="Arial" w:cs="Arial"/>
                      <w:sz w:val="17"/>
                      <w:szCs w:val="17"/>
                      <w:lang w:val="es-ES"/>
                    </w:rPr>
                    <w:t xml:space="preserve">: material politetrafluoroetileno (PTFE), color blanco y medida de ¾". Otros accesorios requeridos que no </w:t>
                  </w:r>
                  <w:proofErr w:type="spellStart"/>
                  <w:r w:rsidRPr="00F46E3E">
                    <w:rPr>
                      <w:rFonts w:ascii="Arial" w:eastAsia="Arial" w:hAnsi="Arial" w:cs="Arial"/>
                      <w:sz w:val="17"/>
                      <w:szCs w:val="17"/>
                      <w:lang w:val="es-ES"/>
                    </w:rPr>
                    <w:t>esten</w:t>
                  </w:r>
                  <w:proofErr w:type="spellEnd"/>
                  <w:r w:rsidRPr="00F46E3E">
                    <w:rPr>
                      <w:rFonts w:ascii="Arial" w:eastAsia="Arial" w:hAnsi="Arial" w:cs="Arial"/>
                      <w:sz w:val="17"/>
                      <w:szCs w:val="17"/>
                      <w:lang w:val="es-ES"/>
                    </w:rPr>
                    <w:t xml:space="preserve"> descritos en estas especificaciones técnicas para el buen funcionamiento de los aspersores.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54EE6FE" w14:textId="77777777" w:rsidR="00A33160" w:rsidRPr="00F46E3E" w:rsidRDefault="00A33160" w:rsidP="006A7CC5">
                  <w:pPr>
                    <w:rPr>
                      <w:rFonts w:ascii="Arial" w:eastAsia="Arial" w:hAnsi="Arial" w:cs="Arial"/>
                      <w:sz w:val="17"/>
                      <w:szCs w:val="17"/>
                      <w:lang w:val="es-ES"/>
                    </w:rPr>
                  </w:pPr>
                </w:p>
              </w:tc>
            </w:tr>
            <w:tr w:rsidR="00A33160" w:rsidRPr="00F46E3E" w14:paraId="4B76827E"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1F84C3F" w14:textId="2BE2F111"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3.6. Otros accesorios:</w:t>
                  </w:r>
                  <w:r w:rsidRPr="00F46E3E">
                    <w:rPr>
                      <w:rFonts w:ascii="Arial" w:eastAsia="Arial" w:hAnsi="Arial" w:cs="Arial"/>
                      <w:sz w:val="17"/>
                      <w:szCs w:val="17"/>
                      <w:lang w:val="es-ES"/>
                    </w:rPr>
                    <w:br/>
                    <w:t xml:space="preserve">Otros accesorios que no </w:t>
                  </w:r>
                  <w:r w:rsidR="00061A0F" w:rsidRPr="00F46E3E">
                    <w:rPr>
                      <w:rFonts w:ascii="Arial" w:eastAsia="Arial" w:hAnsi="Arial" w:cs="Arial"/>
                      <w:sz w:val="17"/>
                      <w:szCs w:val="17"/>
                      <w:lang w:val="es-ES"/>
                    </w:rPr>
                    <w:t>estén</w:t>
                  </w:r>
                  <w:r w:rsidRPr="00F46E3E">
                    <w:rPr>
                      <w:rFonts w:ascii="Arial" w:eastAsia="Arial" w:hAnsi="Arial" w:cs="Arial"/>
                      <w:sz w:val="17"/>
                      <w:szCs w:val="17"/>
                      <w:lang w:val="es-ES"/>
                    </w:rPr>
                    <w:t xml:space="preserve"> descritos en estas especificaciones técnicas para el buen funcionamiento de los aspersores.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2D91BFC4" w14:textId="77777777" w:rsidR="00A33160" w:rsidRPr="00F46E3E" w:rsidRDefault="00A33160" w:rsidP="006A7CC5">
                  <w:pPr>
                    <w:rPr>
                      <w:rFonts w:ascii="Arial" w:eastAsia="Arial" w:hAnsi="Arial" w:cs="Arial"/>
                      <w:sz w:val="17"/>
                      <w:szCs w:val="17"/>
                      <w:lang w:val="es-ES"/>
                    </w:rPr>
                  </w:pPr>
                </w:p>
              </w:tc>
            </w:tr>
            <w:tr w:rsidR="00A33160" w:rsidRPr="00F46E3E" w14:paraId="7442071A"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1C7906C6"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3.7. Componente de Capacitación</w:t>
                  </w:r>
                  <w:r w:rsidRPr="00F46E3E">
                    <w:rPr>
                      <w:rFonts w:ascii="Arial" w:eastAsia="Arial" w:hAnsi="Arial" w:cs="Arial"/>
                      <w:sz w:val="17"/>
                      <w:szCs w:val="17"/>
                      <w:lang w:val="es-ES"/>
                    </w:rPr>
                    <w:br/>
                    <w:t xml:space="preserve">La Empresa proveedora de los kits de riego debe realizar la capacitación respectiva a los beneficiarios sobre el proceso de Operación y Mantenimiento del sistema de riego. El contenido y desarrollo de capacitación se realizará en coordinación con el proyecto RECEM VALLES.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6A059C17" w14:textId="77777777" w:rsidR="00A33160" w:rsidRPr="00F46E3E" w:rsidRDefault="00A33160" w:rsidP="006A7CC5">
                  <w:pPr>
                    <w:rPr>
                      <w:rFonts w:ascii="Arial" w:eastAsia="Arial" w:hAnsi="Arial" w:cs="Arial"/>
                      <w:sz w:val="17"/>
                      <w:szCs w:val="17"/>
                      <w:lang w:val="es-ES"/>
                    </w:rPr>
                  </w:pPr>
                </w:p>
              </w:tc>
            </w:tr>
            <w:tr w:rsidR="00A33160" w:rsidRPr="00F46E3E" w14:paraId="1EE95CCD"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24176E1A" w14:textId="759CE40F"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3.8. Componente de Instalación</w:t>
                  </w:r>
                  <w:r w:rsidRPr="00F46E3E">
                    <w:rPr>
                      <w:rFonts w:ascii="Arial" w:eastAsia="Arial" w:hAnsi="Arial" w:cs="Arial"/>
                      <w:sz w:val="17"/>
                      <w:szCs w:val="17"/>
                      <w:lang w:val="es-ES"/>
                    </w:rPr>
                    <w:br/>
                    <w:t xml:space="preserve">Los proveedores de los kits de riego deben considerar en su propuesta el respectivo presupuesto para la instalación de los kits de riego. Previo envío de la oferta, el </w:t>
                  </w:r>
                  <w:r w:rsidR="00061A0F" w:rsidRPr="00F46E3E">
                    <w:rPr>
                      <w:rFonts w:ascii="Arial" w:eastAsia="Arial" w:hAnsi="Arial" w:cs="Arial"/>
                      <w:sz w:val="17"/>
                      <w:szCs w:val="17"/>
                      <w:lang w:val="es-ES"/>
                    </w:rPr>
                    <w:t>proveedor</w:t>
                  </w:r>
                  <w:r w:rsidRPr="00F46E3E">
                    <w:rPr>
                      <w:rFonts w:ascii="Arial" w:eastAsia="Arial" w:hAnsi="Arial" w:cs="Arial"/>
                      <w:sz w:val="17"/>
                      <w:szCs w:val="17"/>
                      <w:lang w:val="es-ES"/>
                    </w:rPr>
                    <w:t xml:space="preserve"> podrá coordinar con el Supervisor del proyecto RECEM VALLES una visita técnica a los sitios donde se instalará el sistema de riego, no habiendo lugar a posteriores reclamos o sobreprecios por desconocimiento de los sitios.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31E7A673" w14:textId="77777777" w:rsidR="00A33160" w:rsidRPr="00F46E3E" w:rsidRDefault="00A33160" w:rsidP="006A7CC5">
                  <w:pPr>
                    <w:rPr>
                      <w:rFonts w:ascii="Arial" w:eastAsia="Arial" w:hAnsi="Arial" w:cs="Arial"/>
                      <w:sz w:val="17"/>
                      <w:szCs w:val="17"/>
                      <w:lang w:val="es-ES"/>
                    </w:rPr>
                  </w:pPr>
                </w:p>
              </w:tc>
            </w:tr>
            <w:tr w:rsidR="00A33160" w:rsidRPr="00F46E3E" w14:paraId="1F79C5E1"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7999E1D6"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sz w:val="17"/>
                      <w:szCs w:val="17"/>
                      <w:lang w:val="es-ES"/>
                    </w:rPr>
                    <w:lastRenderedPageBreak/>
                    <w:t xml:space="preserve">4. Especificaciones Técnicas: Empaque y etiquetado </w:t>
                  </w:r>
                </w:p>
              </w:tc>
            </w:tr>
            <w:tr w:rsidR="00A33160" w:rsidRPr="00F46E3E" w14:paraId="542C4193"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1DA91B63"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4.1. Empaque</w:t>
                  </w:r>
                  <w:r w:rsidRPr="00F46E3E">
                    <w:rPr>
                      <w:rFonts w:ascii="Arial" w:eastAsia="Arial" w:hAnsi="Arial" w:cs="Arial"/>
                      <w:sz w:val="17"/>
                      <w:szCs w:val="17"/>
                      <w:lang w:val="es-ES"/>
                    </w:rPr>
                    <w:br/>
                    <w:t xml:space="preserve">Deben ser embalados de manera que no se maltraten o deterioren durante el transporte.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B8C65D9" w14:textId="77777777" w:rsidR="00A33160" w:rsidRPr="00F46E3E" w:rsidRDefault="00A33160" w:rsidP="006A7CC5">
                  <w:pPr>
                    <w:rPr>
                      <w:rFonts w:ascii="Arial" w:eastAsia="Arial" w:hAnsi="Arial" w:cs="Arial"/>
                      <w:sz w:val="17"/>
                      <w:szCs w:val="17"/>
                      <w:lang w:val="es-ES"/>
                    </w:rPr>
                  </w:pPr>
                </w:p>
              </w:tc>
            </w:tr>
            <w:tr w:rsidR="00A33160" w:rsidRPr="00F46E3E" w14:paraId="64DAFAE4"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40DC751A"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4.2. Etiquetado</w:t>
                  </w:r>
                  <w:r w:rsidRPr="00F46E3E">
                    <w:rPr>
                      <w:rFonts w:ascii="Arial" w:eastAsia="Arial" w:hAnsi="Arial" w:cs="Arial"/>
                      <w:sz w:val="17"/>
                      <w:szCs w:val="17"/>
                      <w:lang w:val="es-ES"/>
                    </w:rPr>
                    <w:br/>
                    <w:t xml:space="preserve">El producto debe proporcionar claramente y de manera legible, nombre y marca registrada del fabricante.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648531F9" w14:textId="77777777" w:rsidR="00A33160" w:rsidRPr="00F46E3E" w:rsidRDefault="00A33160" w:rsidP="006A7CC5">
                  <w:pPr>
                    <w:rPr>
                      <w:rFonts w:ascii="Arial" w:eastAsia="Arial" w:hAnsi="Arial" w:cs="Arial"/>
                      <w:sz w:val="17"/>
                      <w:szCs w:val="17"/>
                      <w:lang w:val="es-ES"/>
                    </w:rPr>
                  </w:pPr>
                </w:p>
              </w:tc>
            </w:tr>
            <w:tr w:rsidR="00A33160" w14:paraId="593BAE4C"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3FD7EA13" w14:textId="77777777" w:rsidR="00A33160" w:rsidRDefault="00A33160" w:rsidP="006A7CC5">
                  <w:pPr>
                    <w:rPr>
                      <w:rFonts w:ascii="Arial" w:eastAsia="Arial" w:hAnsi="Arial" w:cs="Arial"/>
                      <w:sz w:val="17"/>
                      <w:szCs w:val="17"/>
                    </w:rPr>
                  </w:pPr>
                  <w:r>
                    <w:rPr>
                      <w:rFonts w:ascii="Arial" w:eastAsia="Arial" w:hAnsi="Arial" w:cs="Arial"/>
                      <w:sz w:val="17"/>
                      <w:szCs w:val="17"/>
                    </w:rPr>
                    <w:t xml:space="preserve">5. Especificaciones Técnicas: Requerimientos normativos </w:t>
                  </w:r>
                </w:p>
              </w:tc>
            </w:tr>
            <w:tr w:rsidR="00A33160" w:rsidRPr="00F46E3E" w14:paraId="7E8341DF"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619A79D1" w14:textId="6248DE34"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5.1. Requerimientos Nacionales</w:t>
                  </w:r>
                  <w:r w:rsidRPr="00F46E3E">
                    <w:rPr>
                      <w:rFonts w:ascii="Arial" w:eastAsia="Arial" w:hAnsi="Arial" w:cs="Arial"/>
                      <w:sz w:val="17"/>
                      <w:szCs w:val="17"/>
                      <w:lang w:val="es-ES"/>
                    </w:rPr>
                    <w:br/>
                    <w:t>Todos los materiales deberán satisfacer Normas y Reglamentos Internacionales reconocidas y Cumpl</w:t>
                  </w:r>
                  <w:r w:rsidR="005A057F">
                    <w:rPr>
                      <w:rFonts w:ascii="Arial" w:eastAsia="Arial" w:hAnsi="Arial" w:cs="Arial"/>
                      <w:sz w:val="17"/>
                      <w:szCs w:val="17"/>
                      <w:lang w:val="es-ES"/>
                    </w:rPr>
                    <w:t>imiento</w:t>
                  </w:r>
                  <w:r w:rsidRPr="00F46E3E">
                    <w:rPr>
                      <w:rFonts w:ascii="Arial" w:eastAsia="Arial" w:hAnsi="Arial" w:cs="Arial"/>
                      <w:sz w:val="17"/>
                      <w:szCs w:val="17"/>
                      <w:lang w:val="es-ES"/>
                    </w:rPr>
                    <w:t xml:space="preserve"> </w:t>
                  </w:r>
                  <w:r w:rsidR="00DA03BE">
                    <w:rPr>
                      <w:rFonts w:ascii="Arial" w:eastAsia="Arial" w:hAnsi="Arial" w:cs="Arial"/>
                      <w:sz w:val="17"/>
                      <w:szCs w:val="17"/>
                      <w:lang w:val="es-ES"/>
                    </w:rPr>
                    <w:t>de</w:t>
                  </w:r>
                  <w:r w:rsidR="00DA03BE" w:rsidRPr="00F46E3E">
                    <w:rPr>
                      <w:rFonts w:ascii="Arial" w:eastAsia="Arial" w:hAnsi="Arial" w:cs="Arial"/>
                      <w:sz w:val="17"/>
                      <w:szCs w:val="17"/>
                      <w:lang w:val="es-ES"/>
                    </w:rPr>
                    <w:t xml:space="preserve"> </w:t>
                  </w:r>
                  <w:r w:rsidRPr="00F46E3E">
                    <w:rPr>
                      <w:rFonts w:ascii="Arial" w:eastAsia="Arial" w:hAnsi="Arial" w:cs="Arial"/>
                      <w:sz w:val="17"/>
                      <w:szCs w:val="17"/>
                      <w:lang w:val="es-ES"/>
                    </w:rPr>
                    <w:t>la Norma Boliviana No.1069</w:t>
                  </w:r>
                  <w:r w:rsidR="00DA03BE">
                    <w:rPr>
                      <w:rFonts w:ascii="Arial" w:eastAsia="Arial" w:hAnsi="Arial" w:cs="Arial"/>
                      <w:sz w:val="17"/>
                      <w:szCs w:val="17"/>
                      <w:lang w:val="es-ES"/>
                    </w:rPr>
                    <w:t xml:space="preserve"> p</w:t>
                  </w:r>
                  <w:r w:rsidRPr="00F46E3E">
                    <w:rPr>
                      <w:rFonts w:ascii="Arial" w:eastAsia="Arial" w:hAnsi="Arial" w:cs="Arial"/>
                      <w:sz w:val="17"/>
                      <w:szCs w:val="17"/>
                      <w:lang w:val="es-ES"/>
                    </w:rPr>
                    <w:t xml:space="preserve">ara PVC (ISO4422-2/DIN8061/DIN8062 o equivalente) y para HDPE (ISO 4427/DIN8074/DIN8075 o equivalente).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7E402974" w14:textId="77777777" w:rsidR="00A33160" w:rsidRPr="00F46E3E" w:rsidRDefault="00A33160" w:rsidP="006A7CC5">
                  <w:pPr>
                    <w:rPr>
                      <w:rFonts w:ascii="Arial" w:eastAsia="Arial" w:hAnsi="Arial" w:cs="Arial"/>
                      <w:sz w:val="17"/>
                      <w:szCs w:val="17"/>
                      <w:lang w:val="es-ES"/>
                    </w:rPr>
                  </w:pPr>
                </w:p>
              </w:tc>
            </w:tr>
            <w:tr w:rsidR="00A33160" w14:paraId="37CF352B"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0C82F63C" w14:textId="77777777" w:rsidR="00A33160" w:rsidRDefault="00A33160" w:rsidP="006A7CC5">
                  <w:pPr>
                    <w:rPr>
                      <w:rFonts w:ascii="Arial" w:eastAsia="Arial" w:hAnsi="Arial" w:cs="Arial"/>
                      <w:sz w:val="17"/>
                      <w:szCs w:val="17"/>
                    </w:rPr>
                  </w:pPr>
                  <w:r>
                    <w:rPr>
                      <w:rFonts w:ascii="Arial" w:eastAsia="Arial" w:hAnsi="Arial" w:cs="Arial"/>
                      <w:b/>
                      <w:bCs/>
                      <w:sz w:val="17"/>
                      <w:szCs w:val="17"/>
                    </w:rPr>
                    <w:t>5.2. Requerimientos Internacionales</w:t>
                  </w:r>
                  <w:r>
                    <w:rPr>
                      <w:rFonts w:ascii="Arial" w:eastAsia="Arial" w:hAnsi="Arial" w:cs="Arial"/>
                      <w:sz w:val="17"/>
                      <w:szCs w:val="17"/>
                    </w:rPr>
                    <w:br/>
                    <w:t xml:space="preserve">No aplica.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72D16C5" w14:textId="77777777" w:rsidR="00A33160" w:rsidRDefault="00A33160" w:rsidP="006A7CC5">
                  <w:pPr>
                    <w:rPr>
                      <w:rFonts w:ascii="Arial" w:eastAsia="Arial" w:hAnsi="Arial" w:cs="Arial"/>
                      <w:sz w:val="17"/>
                      <w:szCs w:val="17"/>
                    </w:rPr>
                  </w:pPr>
                </w:p>
              </w:tc>
            </w:tr>
            <w:tr w:rsidR="00A33160" w:rsidRPr="00F46E3E" w14:paraId="267E8C3F"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233795E7"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sz w:val="17"/>
                      <w:szCs w:val="17"/>
                      <w:lang w:val="es-ES"/>
                    </w:rPr>
                    <w:t xml:space="preserve">6. Especificaciones Técnicas: Transporte y Entrega </w:t>
                  </w:r>
                </w:p>
              </w:tc>
            </w:tr>
            <w:tr w:rsidR="00A33160" w:rsidRPr="00F46E3E" w14:paraId="571B7587"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5FD711BF"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6.1. Condiciones de Transporte</w:t>
                  </w:r>
                  <w:r w:rsidRPr="00F46E3E">
                    <w:rPr>
                      <w:rFonts w:ascii="Arial" w:eastAsia="Arial" w:hAnsi="Arial" w:cs="Arial"/>
                      <w:sz w:val="17"/>
                      <w:szCs w:val="17"/>
                      <w:lang w:val="es-ES"/>
                    </w:rPr>
                    <w:br/>
                    <w:t xml:space="preserve">Deben ser embalados y transportados de manera que no se maltraten o dañen durante el envío.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58D0A374" w14:textId="77777777" w:rsidR="00A33160" w:rsidRPr="00F46E3E" w:rsidRDefault="00A33160" w:rsidP="006A7CC5">
                  <w:pPr>
                    <w:rPr>
                      <w:rFonts w:ascii="Arial" w:eastAsia="Arial" w:hAnsi="Arial" w:cs="Arial"/>
                      <w:sz w:val="17"/>
                      <w:szCs w:val="17"/>
                      <w:lang w:val="es-ES"/>
                    </w:rPr>
                  </w:pPr>
                </w:p>
              </w:tc>
            </w:tr>
            <w:tr w:rsidR="00A33160" w:rsidRPr="00F46E3E" w14:paraId="748E3965"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53789475" w14:textId="285C47CF"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6.2. Condiciones de Entrega</w:t>
                  </w:r>
                  <w:r w:rsidRPr="00F46E3E">
                    <w:rPr>
                      <w:rFonts w:ascii="Arial" w:eastAsia="Arial" w:hAnsi="Arial" w:cs="Arial"/>
                      <w:sz w:val="17"/>
                      <w:szCs w:val="17"/>
                      <w:lang w:val="es-ES"/>
                    </w:rPr>
                    <w:br/>
                    <w:t xml:space="preserve">El sistema de riego por aspersión se debe entregar en los sitios donde se </w:t>
                  </w:r>
                  <w:r w:rsidR="001540D3" w:rsidRPr="00F46E3E">
                    <w:rPr>
                      <w:rFonts w:ascii="Arial" w:eastAsia="Arial" w:hAnsi="Arial" w:cs="Arial"/>
                      <w:sz w:val="17"/>
                      <w:szCs w:val="17"/>
                      <w:lang w:val="es-ES"/>
                    </w:rPr>
                    <w:t>instalarán</w:t>
                  </w:r>
                  <w:r w:rsidRPr="00F46E3E">
                    <w:rPr>
                      <w:rFonts w:ascii="Arial" w:eastAsia="Arial" w:hAnsi="Arial" w:cs="Arial"/>
                      <w:sz w:val="17"/>
                      <w:szCs w:val="17"/>
                      <w:lang w:val="es-ES"/>
                    </w:rPr>
                    <w:t xml:space="preserve"> los sistemas de riego los cuales </w:t>
                  </w:r>
                  <w:r w:rsidR="001540D3" w:rsidRPr="00F46E3E">
                    <w:rPr>
                      <w:rFonts w:ascii="Arial" w:eastAsia="Arial" w:hAnsi="Arial" w:cs="Arial"/>
                      <w:sz w:val="17"/>
                      <w:szCs w:val="17"/>
                      <w:lang w:val="es-ES"/>
                    </w:rPr>
                    <w:t>serán</w:t>
                  </w:r>
                  <w:r w:rsidRPr="00F46E3E">
                    <w:rPr>
                      <w:rFonts w:ascii="Arial" w:eastAsia="Arial" w:hAnsi="Arial" w:cs="Arial"/>
                      <w:sz w:val="17"/>
                      <w:szCs w:val="17"/>
                      <w:lang w:val="es-ES"/>
                    </w:rPr>
                    <w:t xml:space="preserve"> identificados de manera precisa por parte del RECEM VALLES a la hora de realizar la licitación para la solicitud de ofertas.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53E4333B" w14:textId="77777777" w:rsidR="00A33160" w:rsidRPr="00F46E3E" w:rsidRDefault="00A33160" w:rsidP="006A7CC5">
                  <w:pPr>
                    <w:rPr>
                      <w:rFonts w:ascii="Arial" w:eastAsia="Arial" w:hAnsi="Arial" w:cs="Arial"/>
                      <w:sz w:val="17"/>
                      <w:szCs w:val="17"/>
                      <w:lang w:val="es-ES"/>
                    </w:rPr>
                  </w:pPr>
                </w:p>
              </w:tc>
            </w:tr>
            <w:tr w:rsidR="00A33160" w:rsidRPr="00F46E3E" w14:paraId="29649E45"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0F3CC52A"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sz w:val="17"/>
                      <w:szCs w:val="17"/>
                      <w:lang w:val="es-ES"/>
                    </w:rPr>
                    <w:t xml:space="preserve">7. Especificaciones Técnicas: Certificados de Calidad </w:t>
                  </w:r>
                </w:p>
              </w:tc>
            </w:tr>
            <w:tr w:rsidR="00A33160" w:rsidRPr="00F46E3E" w14:paraId="7D37B19B"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141897E2"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7.1. Certificados requeridos</w:t>
                  </w:r>
                  <w:r w:rsidRPr="00F46E3E">
                    <w:rPr>
                      <w:rFonts w:ascii="Arial" w:eastAsia="Arial" w:hAnsi="Arial" w:cs="Arial"/>
                      <w:sz w:val="17"/>
                      <w:szCs w:val="17"/>
                      <w:lang w:val="es-ES"/>
                    </w:rPr>
                    <w:br/>
                    <w:t xml:space="preserve">El sistema de riego se debe entregar con manual del usuario (folleto con instrucciones de instalación, manejo y mantenimiento) digital e impreso en idioma español.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0E877246" w14:textId="77777777" w:rsidR="00A33160" w:rsidRPr="00F46E3E" w:rsidRDefault="00A33160" w:rsidP="006A7CC5">
                  <w:pPr>
                    <w:rPr>
                      <w:rFonts w:ascii="Arial" w:eastAsia="Arial" w:hAnsi="Arial" w:cs="Arial"/>
                      <w:sz w:val="17"/>
                      <w:szCs w:val="17"/>
                      <w:lang w:val="es-ES"/>
                    </w:rPr>
                  </w:pPr>
                </w:p>
              </w:tc>
            </w:tr>
            <w:tr w:rsidR="00A33160" w14:paraId="5449C9FA"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5CA580C4" w14:textId="77777777" w:rsidR="00A33160" w:rsidRDefault="00A33160" w:rsidP="006A7CC5">
                  <w:pPr>
                    <w:rPr>
                      <w:rFonts w:ascii="Arial" w:eastAsia="Arial" w:hAnsi="Arial" w:cs="Arial"/>
                      <w:sz w:val="17"/>
                      <w:szCs w:val="17"/>
                    </w:rPr>
                  </w:pPr>
                  <w:r>
                    <w:rPr>
                      <w:rFonts w:ascii="Arial" w:eastAsia="Arial" w:hAnsi="Arial" w:cs="Arial"/>
                      <w:sz w:val="17"/>
                      <w:szCs w:val="17"/>
                    </w:rPr>
                    <w:t xml:space="preserve">8. Especificaciones Técnicas: Garantía </w:t>
                  </w:r>
                </w:p>
              </w:tc>
            </w:tr>
            <w:tr w:rsidR="00A33160" w:rsidRPr="00F46E3E" w14:paraId="059E3EA5"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2DD64F71"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8.1. Garantía requerida</w:t>
                  </w:r>
                  <w:r w:rsidRPr="00F46E3E">
                    <w:rPr>
                      <w:rFonts w:ascii="Arial" w:eastAsia="Arial" w:hAnsi="Arial" w:cs="Arial"/>
                      <w:sz w:val="17"/>
                      <w:szCs w:val="17"/>
                      <w:lang w:val="es-ES"/>
                    </w:rPr>
                    <w:br/>
                    <w:t xml:space="preserve">Una declaración clara y completa del fabricante sobre la transferencia de la garantía con la propiedad de los elementos ofertados (FAO o usuario final), debe ser entregada con su oferta detallando los términos y condiciones ofertados. El requisito mínimo es de una garantía de 12 (doce) meses.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1B270CE" w14:textId="77777777" w:rsidR="00A33160" w:rsidRPr="00F46E3E" w:rsidRDefault="00A33160" w:rsidP="006A7CC5">
                  <w:pPr>
                    <w:rPr>
                      <w:rFonts w:ascii="Arial" w:eastAsia="Arial" w:hAnsi="Arial" w:cs="Arial"/>
                      <w:sz w:val="17"/>
                      <w:szCs w:val="17"/>
                      <w:lang w:val="es-ES"/>
                    </w:rPr>
                  </w:pPr>
                </w:p>
              </w:tc>
            </w:tr>
            <w:tr w:rsidR="00A33160" w14:paraId="0441690C"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22D5EF13" w14:textId="77777777" w:rsidR="00A33160" w:rsidRDefault="00A33160" w:rsidP="006A7CC5">
                  <w:pPr>
                    <w:rPr>
                      <w:rFonts w:ascii="Arial" w:eastAsia="Arial" w:hAnsi="Arial" w:cs="Arial"/>
                      <w:sz w:val="17"/>
                      <w:szCs w:val="17"/>
                    </w:rPr>
                  </w:pPr>
                  <w:r>
                    <w:rPr>
                      <w:rFonts w:ascii="Arial" w:eastAsia="Arial" w:hAnsi="Arial" w:cs="Arial"/>
                      <w:sz w:val="17"/>
                      <w:szCs w:val="17"/>
                    </w:rPr>
                    <w:t xml:space="preserve">9. Especificaciones Técnicas: Otros requerimientos </w:t>
                  </w:r>
                </w:p>
              </w:tc>
            </w:tr>
            <w:tr w:rsidR="00A33160" w:rsidRPr="00F46E3E" w14:paraId="505F4AA7" w14:textId="77777777" w:rsidTr="006A7CC5">
              <w:tc>
                <w:tcPr>
                  <w:tcW w:w="2500" w:type="pct"/>
                  <w:tcBorders>
                    <w:top w:val="single" w:sz="6" w:space="0" w:color="DDDDDD"/>
                    <w:left w:val="single" w:sz="6" w:space="0" w:color="DDDDDD"/>
                    <w:bottom w:val="single" w:sz="6" w:space="0" w:color="DDDDDD"/>
                    <w:right w:val="single" w:sz="6" w:space="0" w:color="DDDDDD"/>
                  </w:tcBorders>
                  <w:shd w:val="clear" w:color="auto" w:fill="F1F1F1"/>
                  <w:tcMar>
                    <w:top w:w="60" w:type="dxa"/>
                    <w:left w:w="68" w:type="dxa"/>
                    <w:bottom w:w="60" w:type="dxa"/>
                    <w:right w:w="68" w:type="dxa"/>
                  </w:tcMar>
                  <w:vAlign w:val="center"/>
                  <w:hideMark/>
                </w:tcPr>
                <w:p w14:paraId="5C67AD3A"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b/>
                      <w:bCs/>
                      <w:sz w:val="17"/>
                      <w:szCs w:val="17"/>
                      <w:lang w:val="es-ES"/>
                    </w:rPr>
                    <w:t>9.1. Especial/Específico/Otro</w:t>
                  </w:r>
                  <w:r w:rsidRPr="00F46E3E">
                    <w:rPr>
                      <w:rFonts w:ascii="Arial" w:eastAsia="Arial" w:hAnsi="Arial" w:cs="Arial"/>
                      <w:sz w:val="17"/>
                      <w:szCs w:val="17"/>
                      <w:lang w:val="es-ES"/>
                    </w:rPr>
                    <w:br/>
                    <w:t xml:space="preserve">El proponente para la implementación debe contar con la disposición de realizar evaluaciones previas de las condiciones reales en campo para la instalación de los sistemas de riego, con el objeto de plantear modificaciones al diseño inicial en caso de ser necesarias, considerando para ello los límites presupuestarios. El proponente debe realizar un curso de capacitación a los beneficiarios sobre el mantenimiento y operación del sistema de riego tecnificado. </w:t>
                  </w:r>
                </w:p>
              </w:tc>
              <w:tc>
                <w:tcPr>
                  <w:tcW w:w="2500" w:type="pct"/>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06D68EF" w14:textId="77777777" w:rsidR="00A33160" w:rsidRPr="00F46E3E" w:rsidRDefault="00A33160" w:rsidP="006A7CC5">
                  <w:pPr>
                    <w:rPr>
                      <w:rFonts w:ascii="Arial" w:eastAsia="Arial" w:hAnsi="Arial" w:cs="Arial"/>
                      <w:sz w:val="17"/>
                      <w:szCs w:val="17"/>
                      <w:lang w:val="es-ES"/>
                    </w:rPr>
                  </w:pPr>
                </w:p>
              </w:tc>
            </w:tr>
            <w:tr w:rsidR="00A33160" w:rsidRPr="00F46E3E" w14:paraId="406234BD" w14:textId="77777777" w:rsidTr="006A7CC5">
              <w:tc>
                <w:tcPr>
                  <w:tcW w:w="5000" w:type="pct"/>
                  <w:gridSpan w:val="2"/>
                  <w:tcBorders>
                    <w:top w:val="single" w:sz="6" w:space="0" w:color="DDDDDD"/>
                    <w:left w:val="single" w:sz="6" w:space="0" w:color="DDDDDD"/>
                    <w:bottom w:val="single" w:sz="6" w:space="0" w:color="DDDDDD"/>
                    <w:right w:val="single" w:sz="6" w:space="0" w:color="DDDDDD"/>
                  </w:tcBorders>
                  <w:shd w:val="clear" w:color="auto" w:fill="DDDDDD"/>
                  <w:tcMar>
                    <w:top w:w="60" w:type="dxa"/>
                    <w:left w:w="68" w:type="dxa"/>
                    <w:bottom w:w="60" w:type="dxa"/>
                    <w:right w:w="68" w:type="dxa"/>
                  </w:tcMar>
                  <w:vAlign w:val="center"/>
                  <w:hideMark/>
                </w:tcPr>
                <w:p w14:paraId="72BFBA7D" w14:textId="77777777" w:rsidR="00A33160" w:rsidRPr="00F46E3E" w:rsidRDefault="00A33160" w:rsidP="006A7CC5">
                  <w:pPr>
                    <w:rPr>
                      <w:rFonts w:ascii="Arial" w:eastAsia="Arial" w:hAnsi="Arial" w:cs="Arial"/>
                      <w:sz w:val="17"/>
                      <w:szCs w:val="17"/>
                      <w:lang w:val="es-ES"/>
                    </w:rPr>
                  </w:pPr>
                  <w:r w:rsidRPr="00F46E3E">
                    <w:rPr>
                      <w:rFonts w:ascii="Arial" w:eastAsia="Arial" w:hAnsi="Arial" w:cs="Arial"/>
                      <w:sz w:val="17"/>
                      <w:szCs w:val="17"/>
                      <w:lang w:val="es-ES"/>
                    </w:rPr>
                    <w:t xml:space="preserve">Imagen orientativa para el usuario </w:t>
                  </w:r>
                </w:p>
              </w:tc>
            </w:tr>
            <w:tr w:rsidR="00A33160" w14:paraId="6C24F250" w14:textId="77777777" w:rsidTr="006A7CC5">
              <w:tc>
                <w:tcPr>
                  <w:tcW w:w="0" w:type="auto"/>
                  <w:gridSpan w:val="2"/>
                  <w:tcBorders>
                    <w:top w:val="single" w:sz="6" w:space="0" w:color="DDDDDD"/>
                    <w:left w:val="single" w:sz="6" w:space="0" w:color="DDDDDD"/>
                    <w:bottom w:val="single" w:sz="6" w:space="0" w:color="DDDDDD"/>
                    <w:right w:val="single" w:sz="6" w:space="0" w:color="DDDDDD"/>
                  </w:tcBorders>
                  <w:tcMar>
                    <w:top w:w="60" w:type="dxa"/>
                    <w:left w:w="68" w:type="dxa"/>
                    <w:bottom w:w="60" w:type="dxa"/>
                    <w:right w:w="68" w:type="dxa"/>
                  </w:tcMar>
                  <w:vAlign w:val="center"/>
                  <w:hideMark/>
                </w:tcPr>
                <w:p w14:paraId="128DFCB9" w14:textId="77777777" w:rsidR="00A33160" w:rsidRDefault="00A33160" w:rsidP="006A7CC5">
                  <w:pPr>
                    <w:rPr>
                      <w:rFonts w:ascii="Arial" w:eastAsia="Arial" w:hAnsi="Arial" w:cs="Arial"/>
                      <w:sz w:val="17"/>
                      <w:szCs w:val="17"/>
                    </w:rPr>
                  </w:pPr>
                  <w:r>
                    <w:rPr>
                      <w:rFonts w:ascii="Arial" w:eastAsia="Arial" w:hAnsi="Arial" w:cs="Arial"/>
                      <w:noProof/>
                      <w:sz w:val="17"/>
                      <w:szCs w:val="17"/>
                    </w:rPr>
                    <w:lastRenderedPageBreak/>
                    <w:drawing>
                      <wp:inline distT="0" distB="0" distL="0" distR="0" wp14:anchorId="69180DA7" wp14:editId="5AD0A618">
                        <wp:extent cx="2063750" cy="2380485"/>
                        <wp:effectExtent l="0" t="0" r="0" b="1270"/>
                        <wp:docPr id="100003" name="Imagen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2084659" cy="2404603"/>
                                </a:xfrm>
                                <a:prstGeom prst="rect">
                                  <a:avLst/>
                                </a:prstGeom>
                              </pic:spPr>
                            </pic:pic>
                          </a:graphicData>
                        </a:graphic>
                      </wp:inline>
                    </w:drawing>
                  </w:r>
                </w:p>
              </w:tc>
            </w:tr>
          </w:tbl>
          <w:p w14:paraId="6070CE3D" w14:textId="77777777" w:rsidR="00A33160" w:rsidRDefault="00A33160" w:rsidP="006A7CC5">
            <w:pPr>
              <w:rPr>
                <w:rFonts w:ascii="Arial" w:eastAsia="Arial" w:hAnsi="Arial" w:cs="Arial"/>
              </w:rPr>
            </w:pPr>
          </w:p>
        </w:tc>
      </w:tr>
    </w:tbl>
    <w:p w14:paraId="1047BA9D" w14:textId="0EF2B425" w:rsidR="00775732" w:rsidRDefault="00775732" w:rsidP="00775732">
      <w:pPr>
        <w:jc w:val="center"/>
        <w:rPr>
          <w:lang w:val="es-BO"/>
        </w:rPr>
      </w:pPr>
    </w:p>
    <w:p w14:paraId="27574CEE" w14:textId="77777777" w:rsidR="003C16C5" w:rsidRDefault="003C16C5" w:rsidP="00775732">
      <w:pPr>
        <w:jc w:val="center"/>
        <w:rPr>
          <w:lang w:val="es-BO"/>
        </w:rPr>
      </w:pPr>
    </w:p>
    <w:p w14:paraId="1E34E811" w14:textId="46DDF40D" w:rsidR="003C16C5" w:rsidRPr="00212A96" w:rsidRDefault="003C16C5"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La ubicación de</w:t>
      </w:r>
      <w:r w:rsidR="00163891" w:rsidRPr="00212A96">
        <w:rPr>
          <w:rFonts w:ascii="Arial" w:eastAsia="Arial" w:hAnsi="Arial" w:cs="Arial"/>
          <w:sz w:val="17"/>
          <w:szCs w:val="17"/>
          <w:lang w:val="es-ES" w:eastAsia="en-US" w:bidi="ar-SA"/>
        </w:rPr>
        <w:t xml:space="preserve"> la provisión e instalación de kits de riego </w:t>
      </w:r>
      <w:r w:rsidR="002B2312" w:rsidRPr="00212A96">
        <w:rPr>
          <w:rFonts w:ascii="Arial" w:eastAsia="Arial" w:hAnsi="Arial" w:cs="Arial"/>
          <w:sz w:val="17"/>
          <w:szCs w:val="17"/>
          <w:lang w:val="es-ES" w:eastAsia="en-US" w:bidi="ar-SA"/>
        </w:rPr>
        <w:t xml:space="preserve">de aspersión </w:t>
      </w:r>
      <w:r w:rsidR="00163891" w:rsidRPr="00212A96">
        <w:rPr>
          <w:rFonts w:ascii="Arial" w:eastAsia="Arial" w:hAnsi="Arial" w:cs="Arial"/>
          <w:sz w:val="17"/>
          <w:szCs w:val="17"/>
          <w:lang w:val="es-ES" w:eastAsia="en-US" w:bidi="ar-SA"/>
        </w:rPr>
        <w:t xml:space="preserve">se </w:t>
      </w:r>
      <w:r w:rsidR="00D44B59" w:rsidRPr="00212A96">
        <w:rPr>
          <w:rFonts w:ascii="Arial" w:eastAsia="Arial" w:hAnsi="Arial" w:cs="Arial"/>
          <w:sz w:val="17"/>
          <w:szCs w:val="17"/>
          <w:lang w:val="es-ES" w:eastAsia="en-US" w:bidi="ar-SA"/>
        </w:rPr>
        <w:t>realizará</w:t>
      </w:r>
      <w:r w:rsidR="00763534" w:rsidRPr="00212A96">
        <w:rPr>
          <w:rFonts w:ascii="Arial" w:eastAsia="Arial" w:hAnsi="Arial" w:cs="Arial"/>
          <w:sz w:val="17"/>
          <w:szCs w:val="17"/>
          <w:lang w:val="es-ES" w:eastAsia="en-US" w:bidi="ar-SA"/>
        </w:rPr>
        <w:t xml:space="preserve"> en las siguientes comunidades</w:t>
      </w:r>
      <w:r w:rsidR="00163891" w:rsidRPr="00212A96">
        <w:rPr>
          <w:rFonts w:ascii="Arial" w:eastAsia="Arial" w:hAnsi="Arial" w:cs="Arial"/>
          <w:sz w:val="17"/>
          <w:szCs w:val="17"/>
          <w:lang w:val="es-ES" w:eastAsia="en-US" w:bidi="ar-SA"/>
        </w:rPr>
        <w:t>:</w:t>
      </w:r>
    </w:p>
    <w:p w14:paraId="645ABA0F" w14:textId="77777777" w:rsidR="00163891" w:rsidRDefault="00163891" w:rsidP="00163891">
      <w:pPr>
        <w:rPr>
          <w:lang w:val="es-BO"/>
        </w:rPr>
      </w:pPr>
    </w:p>
    <w:tbl>
      <w:tblPr>
        <w:tblW w:w="10490" w:type="dxa"/>
        <w:tblCellMar>
          <w:left w:w="70" w:type="dxa"/>
          <w:right w:w="70" w:type="dxa"/>
        </w:tblCellMar>
        <w:tblLook w:val="04A0" w:firstRow="1" w:lastRow="0" w:firstColumn="1" w:lastColumn="0" w:noHBand="0" w:noVBand="1"/>
      </w:tblPr>
      <w:tblGrid>
        <w:gridCol w:w="2087"/>
        <w:gridCol w:w="2023"/>
        <w:gridCol w:w="2046"/>
        <w:gridCol w:w="4334"/>
      </w:tblGrid>
      <w:tr w:rsidR="000F1F42" w:rsidRPr="00163891" w14:paraId="57174751" w14:textId="77777777" w:rsidTr="000F1F42">
        <w:trPr>
          <w:trHeight w:val="439"/>
        </w:trPr>
        <w:tc>
          <w:tcPr>
            <w:tcW w:w="2087" w:type="dxa"/>
            <w:tcBorders>
              <w:top w:val="nil"/>
              <w:left w:val="nil"/>
              <w:bottom w:val="single" w:sz="4" w:space="0" w:color="44B3E1"/>
              <w:right w:val="nil"/>
            </w:tcBorders>
            <w:shd w:val="clear" w:color="C0E6F5" w:fill="C0E6F5"/>
            <w:noWrap/>
            <w:vAlign w:val="center"/>
            <w:hideMark/>
          </w:tcPr>
          <w:p w14:paraId="0B5E3E27" w14:textId="6BC0121F" w:rsidR="00163891" w:rsidRPr="00212A96" w:rsidRDefault="00163891" w:rsidP="00212A96">
            <w:pPr>
              <w:jc w:val="both"/>
              <w:rPr>
                <w:rFonts w:ascii="Arial" w:eastAsia="Arial" w:hAnsi="Arial" w:cs="Arial"/>
                <w:b/>
                <w:bCs/>
                <w:sz w:val="17"/>
                <w:szCs w:val="17"/>
                <w:lang w:val="es-ES" w:eastAsia="en-US" w:bidi="ar-SA"/>
              </w:rPr>
            </w:pPr>
            <w:r w:rsidRPr="00212A96">
              <w:rPr>
                <w:rFonts w:ascii="Arial" w:eastAsia="Arial" w:hAnsi="Arial" w:cs="Arial"/>
                <w:b/>
                <w:bCs/>
                <w:sz w:val="17"/>
                <w:szCs w:val="17"/>
                <w:lang w:val="es-ES" w:eastAsia="en-US" w:bidi="ar-SA"/>
              </w:rPr>
              <w:t>Depto.</w:t>
            </w:r>
          </w:p>
        </w:tc>
        <w:tc>
          <w:tcPr>
            <w:tcW w:w="2023" w:type="dxa"/>
            <w:tcBorders>
              <w:top w:val="nil"/>
              <w:left w:val="nil"/>
              <w:bottom w:val="single" w:sz="4" w:space="0" w:color="44B3E1"/>
              <w:right w:val="nil"/>
            </w:tcBorders>
            <w:shd w:val="clear" w:color="C0E6F5" w:fill="C0E6F5"/>
            <w:noWrap/>
            <w:vAlign w:val="center"/>
            <w:hideMark/>
          </w:tcPr>
          <w:p w14:paraId="39831A69" w14:textId="77777777" w:rsidR="00163891" w:rsidRPr="00212A96" w:rsidRDefault="00163891" w:rsidP="00212A96">
            <w:pPr>
              <w:jc w:val="both"/>
              <w:rPr>
                <w:rFonts w:ascii="Arial" w:eastAsia="Arial" w:hAnsi="Arial" w:cs="Arial"/>
                <w:b/>
                <w:bCs/>
                <w:sz w:val="17"/>
                <w:szCs w:val="17"/>
                <w:lang w:val="es-ES" w:eastAsia="en-US" w:bidi="ar-SA"/>
              </w:rPr>
            </w:pPr>
            <w:r w:rsidRPr="00212A96">
              <w:rPr>
                <w:rFonts w:ascii="Arial" w:eastAsia="Arial" w:hAnsi="Arial" w:cs="Arial"/>
                <w:b/>
                <w:bCs/>
                <w:sz w:val="17"/>
                <w:szCs w:val="17"/>
                <w:lang w:val="es-ES" w:eastAsia="en-US" w:bidi="ar-SA"/>
              </w:rPr>
              <w:t>Municipio</w:t>
            </w:r>
          </w:p>
        </w:tc>
        <w:tc>
          <w:tcPr>
            <w:tcW w:w="2046" w:type="dxa"/>
            <w:tcBorders>
              <w:top w:val="nil"/>
              <w:left w:val="nil"/>
              <w:bottom w:val="single" w:sz="4" w:space="0" w:color="44B3E1"/>
              <w:right w:val="nil"/>
            </w:tcBorders>
            <w:shd w:val="clear" w:color="C0E6F5" w:fill="C0E6F5"/>
            <w:vAlign w:val="center"/>
            <w:hideMark/>
          </w:tcPr>
          <w:p w14:paraId="7599097B" w14:textId="77777777" w:rsidR="00163891" w:rsidRPr="00212A96" w:rsidRDefault="00163891" w:rsidP="00212A96">
            <w:pPr>
              <w:jc w:val="both"/>
              <w:rPr>
                <w:rFonts w:ascii="Arial" w:eastAsia="Arial" w:hAnsi="Arial" w:cs="Arial"/>
                <w:b/>
                <w:bCs/>
                <w:sz w:val="17"/>
                <w:szCs w:val="17"/>
                <w:lang w:val="es-ES" w:eastAsia="en-US" w:bidi="ar-SA"/>
              </w:rPr>
            </w:pPr>
            <w:r w:rsidRPr="00212A96">
              <w:rPr>
                <w:rFonts w:ascii="Arial" w:eastAsia="Arial" w:hAnsi="Arial" w:cs="Arial"/>
                <w:b/>
                <w:bCs/>
                <w:sz w:val="17"/>
                <w:szCs w:val="17"/>
                <w:lang w:val="es-ES" w:eastAsia="en-US" w:bidi="ar-SA"/>
              </w:rPr>
              <w:t>Comunidad</w:t>
            </w:r>
          </w:p>
        </w:tc>
        <w:tc>
          <w:tcPr>
            <w:tcW w:w="4334" w:type="dxa"/>
            <w:tcBorders>
              <w:top w:val="nil"/>
              <w:left w:val="nil"/>
              <w:bottom w:val="single" w:sz="4" w:space="0" w:color="44B3E1"/>
              <w:right w:val="nil"/>
            </w:tcBorders>
            <w:shd w:val="clear" w:color="C0E6F5" w:fill="C0E6F5"/>
            <w:noWrap/>
            <w:vAlign w:val="center"/>
            <w:hideMark/>
          </w:tcPr>
          <w:p w14:paraId="246523B3" w14:textId="41515FDF" w:rsidR="00163891" w:rsidRPr="00212A96" w:rsidRDefault="00163891" w:rsidP="00212A96">
            <w:pPr>
              <w:jc w:val="both"/>
              <w:rPr>
                <w:rFonts w:ascii="Arial" w:eastAsia="Arial" w:hAnsi="Arial" w:cs="Arial"/>
                <w:b/>
                <w:bCs/>
                <w:sz w:val="17"/>
                <w:szCs w:val="17"/>
                <w:lang w:val="es-ES" w:eastAsia="en-US" w:bidi="ar-SA"/>
              </w:rPr>
            </w:pPr>
            <w:proofErr w:type="spellStart"/>
            <w:r w:rsidRPr="00212A96">
              <w:rPr>
                <w:rFonts w:ascii="Arial" w:eastAsia="Arial" w:hAnsi="Arial" w:cs="Arial"/>
                <w:b/>
                <w:bCs/>
                <w:sz w:val="17"/>
                <w:szCs w:val="17"/>
                <w:lang w:val="es-ES" w:eastAsia="en-US" w:bidi="ar-SA"/>
              </w:rPr>
              <w:t>N°</w:t>
            </w:r>
            <w:proofErr w:type="spellEnd"/>
            <w:r w:rsidRPr="00212A96">
              <w:rPr>
                <w:rFonts w:ascii="Arial" w:eastAsia="Arial" w:hAnsi="Arial" w:cs="Arial"/>
                <w:b/>
                <w:bCs/>
                <w:sz w:val="17"/>
                <w:szCs w:val="17"/>
                <w:lang w:val="es-ES" w:eastAsia="en-US" w:bidi="ar-SA"/>
              </w:rPr>
              <w:t xml:space="preserve"> de kit de riego aspersión media - UGP</w:t>
            </w:r>
          </w:p>
        </w:tc>
      </w:tr>
      <w:tr w:rsidR="000F1F42" w:rsidRPr="00163891" w14:paraId="4AB42E14" w14:textId="77777777" w:rsidTr="000F1F42">
        <w:trPr>
          <w:trHeight w:val="146"/>
        </w:trPr>
        <w:tc>
          <w:tcPr>
            <w:tcW w:w="2087" w:type="dxa"/>
            <w:tcBorders>
              <w:top w:val="nil"/>
              <w:left w:val="nil"/>
              <w:bottom w:val="single" w:sz="4" w:space="0" w:color="44B3E1"/>
              <w:right w:val="nil"/>
            </w:tcBorders>
            <w:noWrap/>
            <w:vAlign w:val="center"/>
            <w:hideMark/>
          </w:tcPr>
          <w:p w14:paraId="3317DE98"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UOT Chuquisaca</w:t>
            </w:r>
          </w:p>
        </w:tc>
        <w:tc>
          <w:tcPr>
            <w:tcW w:w="2023" w:type="dxa"/>
            <w:tcBorders>
              <w:top w:val="nil"/>
              <w:left w:val="nil"/>
              <w:bottom w:val="single" w:sz="4" w:space="0" w:color="44B3E1"/>
              <w:right w:val="nil"/>
            </w:tcBorders>
            <w:noWrap/>
            <w:vAlign w:val="center"/>
            <w:hideMark/>
          </w:tcPr>
          <w:p w14:paraId="35C343D6" w14:textId="77777777" w:rsidR="00163891" w:rsidRPr="00212A96" w:rsidRDefault="00163891" w:rsidP="00212A96">
            <w:pPr>
              <w:jc w:val="both"/>
              <w:rPr>
                <w:rFonts w:ascii="Arial" w:eastAsia="Arial" w:hAnsi="Arial" w:cs="Arial"/>
                <w:sz w:val="17"/>
                <w:szCs w:val="17"/>
                <w:lang w:val="es-ES" w:eastAsia="en-US" w:bidi="ar-SA"/>
              </w:rPr>
            </w:pPr>
          </w:p>
        </w:tc>
        <w:tc>
          <w:tcPr>
            <w:tcW w:w="2046" w:type="dxa"/>
            <w:tcBorders>
              <w:top w:val="nil"/>
              <w:left w:val="nil"/>
              <w:bottom w:val="single" w:sz="4" w:space="0" w:color="44B3E1"/>
              <w:right w:val="nil"/>
            </w:tcBorders>
            <w:noWrap/>
            <w:vAlign w:val="center"/>
            <w:hideMark/>
          </w:tcPr>
          <w:p w14:paraId="1F0E41AF" w14:textId="77777777" w:rsidR="00163891" w:rsidRPr="00212A96" w:rsidRDefault="00163891" w:rsidP="00212A96">
            <w:pPr>
              <w:jc w:val="both"/>
              <w:rPr>
                <w:rFonts w:ascii="Arial" w:eastAsia="Arial" w:hAnsi="Arial" w:cs="Arial"/>
                <w:sz w:val="17"/>
                <w:szCs w:val="17"/>
                <w:lang w:val="es-ES" w:eastAsia="en-US" w:bidi="ar-SA"/>
              </w:rPr>
            </w:pPr>
          </w:p>
        </w:tc>
        <w:tc>
          <w:tcPr>
            <w:tcW w:w="4334" w:type="dxa"/>
            <w:tcBorders>
              <w:top w:val="nil"/>
              <w:left w:val="nil"/>
              <w:bottom w:val="single" w:sz="4" w:space="0" w:color="44B3E1"/>
              <w:right w:val="nil"/>
            </w:tcBorders>
            <w:vAlign w:val="center"/>
            <w:hideMark/>
          </w:tcPr>
          <w:p w14:paraId="2A0CDE2D" w14:textId="461B9483" w:rsidR="00163891" w:rsidRPr="00212A96" w:rsidRDefault="00163891" w:rsidP="00425B0C">
            <w:pPr>
              <w:jc w:val="right"/>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80</w:t>
            </w:r>
          </w:p>
        </w:tc>
      </w:tr>
      <w:tr w:rsidR="000F1F42" w:rsidRPr="00163891" w14:paraId="0DB6A3B3" w14:textId="77777777" w:rsidTr="000F1F42">
        <w:trPr>
          <w:trHeight w:val="146"/>
        </w:trPr>
        <w:tc>
          <w:tcPr>
            <w:tcW w:w="2087" w:type="dxa"/>
            <w:tcBorders>
              <w:top w:val="nil"/>
              <w:left w:val="nil"/>
              <w:bottom w:val="nil"/>
              <w:right w:val="nil"/>
            </w:tcBorders>
            <w:noWrap/>
            <w:vAlign w:val="center"/>
            <w:hideMark/>
          </w:tcPr>
          <w:p w14:paraId="7D58906A"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Chuquisaca</w:t>
            </w:r>
          </w:p>
        </w:tc>
        <w:tc>
          <w:tcPr>
            <w:tcW w:w="2023" w:type="dxa"/>
            <w:tcBorders>
              <w:top w:val="nil"/>
              <w:left w:val="nil"/>
              <w:bottom w:val="nil"/>
              <w:right w:val="nil"/>
            </w:tcBorders>
            <w:noWrap/>
            <w:vAlign w:val="center"/>
            <w:hideMark/>
          </w:tcPr>
          <w:p w14:paraId="49A91E41" w14:textId="77777777" w:rsidR="00163891" w:rsidRPr="00212A96" w:rsidRDefault="00163891" w:rsidP="00212A96">
            <w:pPr>
              <w:jc w:val="both"/>
              <w:rPr>
                <w:rFonts w:ascii="Arial" w:eastAsia="Arial" w:hAnsi="Arial" w:cs="Arial"/>
                <w:sz w:val="17"/>
                <w:szCs w:val="17"/>
                <w:lang w:val="es-ES" w:eastAsia="en-US" w:bidi="ar-SA"/>
              </w:rPr>
            </w:pPr>
            <w:proofErr w:type="spellStart"/>
            <w:r w:rsidRPr="00212A96">
              <w:rPr>
                <w:rFonts w:ascii="Arial" w:eastAsia="Arial" w:hAnsi="Arial" w:cs="Arial"/>
                <w:sz w:val="17"/>
                <w:szCs w:val="17"/>
                <w:lang w:val="es-ES" w:eastAsia="en-US" w:bidi="ar-SA"/>
              </w:rPr>
              <w:t>Tomina</w:t>
            </w:r>
            <w:proofErr w:type="spellEnd"/>
          </w:p>
        </w:tc>
        <w:tc>
          <w:tcPr>
            <w:tcW w:w="2046" w:type="dxa"/>
            <w:tcBorders>
              <w:top w:val="nil"/>
              <w:left w:val="nil"/>
              <w:bottom w:val="nil"/>
              <w:right w:val="nil"/>
            </w:tcBorders>
            <w:noWrap/>
            <w:vAlign w:val="center"/>
            <w:hideMark/>
          </w:tcPr>
          <w:p w14:paraId="77FA853E"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Arquillos</w:t>
            </w:r>
          </w:p>
        </w:tc>
        <w:tc>
          <w:tcPr>
            <w:tcW w:w="4334" w:type="dxa"/>
            <w:tcBorders>
              <w:top w:val="nil"/>
              <w:left w:val="nil"/>
              <w:bottom w:val="nil"/>
              <w:right w:val="nil"/>
            </w:tcBorders>
            <w:vAlign w:val="center"/>
            <w:hideMark/>
          </w:tcPr>
          <w:p w14:paraId="2246B5BC" w14:textId="77777777" w:rsidR="00163891" w:rsidRPr="00212A96" w:rsidRDefault="00163891" w:rsidP="00425B0C">
            <w:pPr>
              <w:jc w:val="right"/>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15</w:t>
            </w:r>
          </w:p>
        </w:tc>
      </w:tr>
      <w:tr w:rsidR="000F1F42" w:rsidRPr="00163891" w14:paraId="7450E19A" w14:textId="77777777" w:rsidTr="000F1F42">
        <w:trPr>
          <w:trHeight w:val="146"/>
        </w:trPr>
        <w:tc>
          <w:tcPr>
            <w:tcW w:w="2087" w:type="dxa"/>
            <w:tcBorders>
              <w:top w:val="nil"/>
              <w:left w:val="nil"/>
              <w:bottom w:val="nil"/>
              <w:right w:val="nil"/>
            </w:tcBorders>
            <w:noWrap/>
            <w:vAlign w:val="center"/>
            <w:hideMark/>
          </w:tcPr>
          <w:p w14:paraId="32B2B88F"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Chuquisaca</w:t>
            </w:r>
          </w:p>
        </w:tc>
        <w:tc>
          <w:tcPr>
            <w:tcW w:w="2023" w:type="dxa"/>
            <w:tcBorders>
              <w:top w:val="nil"/>
              <w:left w:val="nil"/>
              <w:bottom w:val="nil"/>
              <w:right w:val="nil"/>
            </w:tcBorders>
            <w:noWrap/>
            <w:vAlign w:val="center"/>
            <w:hideMark/>
          </w:tcPr>
          <w:p w14:paraId="0D5F1813" w14:textId="77777777" w:rsidR="00163891" w:rsidRPr="00212A96" w:rsidRDefault="00163891" w:rsidP="00212A96">
            <w:pPr>
              <w:jc w:val="both"/>
              <w:rPr>
                <w:rFonts w:ascii="Arial" w:eastAsia="Arial" w:hAnsi="Arial" w:cs="Arial"/>
                <w:sz w:val="17"/>
                <w:szCs w:val="17"/>
                <w:lang w:val="es-ES" w:eastAsia="en-US" w:bidi="ar-SA"/>
              </w:rPr>
            </w:pPr>
            <w:proofErr w:type="spellStart"/>
            <w:r w:rsidRPr="00212A96">
              <w:rPr>
                <w:rFonts w:ascii="Arial" w:eastAsia="Arial" w:hAnsi="Arial" w:cs="Arial"/>
                <w:sz w:val="17"/>
                <w:szCs w:val="17"/>
                <w:lang w:val="es-ES" w:eastAsia="en-US" w:bidi="ar-SA"/>
              </w:rPr>
              <w:t>Tomina</w:t>
            </w:r>
            <w:proofErr w:type="spellEnd"/>
          </w:p>
        </w:tc>
        <w:tc>
          <w:tcPr>
            <w:tcW w:w="2046" w:type="dxa"/>
            <w:tcBorders>
              <w:top w:val="nil"/>
              <w:left w:val="nil"/>
              <w:bottom w:val="nil"/>
              <w:right w:val="nil"/>
            </w:tcBorders>
            <w:noWrap/>
            <w:vAlign w:val="center"/>
            <w:hideMark/>
          </w:tcPr>
          <w:p w14:paraId="142B4761" w14:textId="77777777" w:rsidR="00163891" w:rsidRPr="00212A96" w:rsidRDefault="00163891" w:rsidP="00212A96">
            <w:pPr>
              <w:jc w:val="both"/>
              <w:rPr>
                <w:rFonts w:ascii="Arial" w:eastAsia="Arial" w:hAnsi="Arial" w:cs="Arial"/>
                <w:sz w:val="17"/>
                <w:szCs w:val="17"/>
                <w:lang w:val="es-ES" w:eastAsia="en-US" w:bidi="ar-SA"/>
              </w:rPr>
            </w:pPr>
            <w:proofErr w:type="spellStart"/>
            <w:r w:rsidRPr="00212A96">
              <w:rPr>
                <w:rFonts w:ascii="Arial" w:eastAsia="Arial" w:hAnsi="Arial" w:cs="Arial"/>
                <w:sz w:val="17"/>
                <w:szCs w:val="17"/>
                <w:lang w:val="es-ES" w:eastAsia="en-US" w:bidi="ar-SA"/>
              </w:rPr>
              <w:t>Kanalla</w:t>
            </w:r>
            <w:proofErr w:type="spellEnd"/>
          </w:p>
        </w:tc>
        <w:tc>
          <w:tcPr>
            <w:tcW w:w="4334" w:type="dxa"/>
            <w:tcBorders>
              <w:top w:val="nil"/>
              <w:left w:val="nil"/>
              <w:bottom w:val="nil"/>
              <w:right w:val="nil"/>
            </w:tcBorders>
            <w:vAlign w:val="center"/>
            <w:hideMark/>
          </w:tcPr>
          <w:p w14:paraId="41A865A9" w14:textId="77777777" w:rsidR="00163891" w:rsidRPr="00212A96" w:rsidRDefault="00163891" w:rsidP="00425B0C">
            <w:pPr>
              <w:jc w:val="right"/>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15</w:t>
            </w:r>
          </w:p>
        </w:tc>
      </w:tr>
      <w:tr w:rsidR="000F1F42" w:rsidRPr="00163891" w14:paraId="2ABC1A6D" w14:textId="77777777" w:rsidTr="000F1F42">
        <w:trPr>
          <w:trHeight w:val="146"/>
        </w:trPr>
        <w:tc>
          <w:tcPr>
            <w:tcW w:w="2087" w:type="dxa"/>
            <w:tcBorders>
              <w:top w:val="nil"/>
              <w:left w:val="nil"/>
              <w:bottom w:val="nil"/>
              <w:right w:val="nil"/>
            </w:tcBorders>
            <w:noWrap/>
            <w:vAlign w:val="center"/>
            <w:hideMark/>
          </w:tcPr>
          <w:p w14:paraId="5DEBCFA6"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Chuquisaca</w:t>
            </w:r>
          </w:p>
        </w:tc>
        <w:tc>
          <w:tcPr>
            <w:tcW w:w="2023" w:type="dxa"/>
            <w:tcBorders>
              <w:top w:val="nil"/>
              <w:left w:val="nil"/>
              <w:bottom w:val="nil"/>
              <w:right w:val="nil"/>
            </w:tcBorders>
            <w:noWrap/>
            <w:vAlign w:val="center"/>
            <w:hideMark/>
          </w:tcPr>
          <w:p w14:paraId="3A89F323" w14:textId="77777777" w:rsidR="00163891" w:rsidRPr="00212A96" w:rsidRDefault="00163891" w:rsidP="00212A96">
            <w:pPr>
              <w:jc w:val="both"/>
              <w:rPr>
                <w:rFonts w:ascii="Arial" w:eastAsia="Arial" w:hAnsi="Arial" w:cs="Arial"/>
                <w:sz w:val="17"/>
                <w:szCs w:val="17"/>
                <w:lang w:val="es-ES" w:eastAsia="en-US" w:bidi="ar-SA"/>
              </w:rPr>
            </w:pPr>
            <w:proofErr w:type="spellStart"/>
            <w:r w:rsidRPr="00212A96">
              <w:rPr>
                <w:rFonts w:ascii="Arial" w:eastAsia="Arial" w:hAnsi="Arial" w:cs="Arial"/>
                <w:sz w:val="17"/>
                <w:szCs w:val="17"/>
                <w:lang w:val="es-ES" w:eastAsia="en-US" w:bidi="ar-SA"/>
              </w:rPr>
              <w:t>Zudañez</w:t>
            </w:r>
            <w:proofErr w:type="spellEnd"/>
          </w:p>
        </w:tc>
        <w:tc>
          <w:tcPr>
            <w:tcW w:w="2046" w:type="dxa"/>
            <w:tcBorders>
              <w:top w:val="nil"/>
              <w:left w:val="nil"/>
              <w:bottom w:val="nil"/>
              <w:right w:val="nil"/>
            </w:tcBorders>
            <w:noWrap/>
            <w:vAlign w:val="center"/>
            <w:hideMark/>
          </w:tcPr>
          <w:p w14:paraId="59416BC4"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San Antonio</w:t>
            </w:r>
          </w:p>
        </w:tc>
        <w:tc>
          <w:tcPr>
            <w:tcW w:w="4334" w:type="dxa"/>
            <w:tcBorders>
              <w:top w:val="nil"/>
              <w:left w:val="nil"/>
              <w:bottom w:val="nil"/>
              <w:right w:val="nil"/>
            </w:tcBorders>
            <w:vAlign w:val="center"/>
            <w:hideMark/>
          </w:tcPr>
          <w:p w14:paraId="757BD58B" w14:textId="77777777" w:rsidR="00163891" w:rsidRPr="00212A96" w:rsidRDefault="00163891" w:rsidP="00425B0C">
            <w:pPr>
              <w:jc w:val="right"/>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10</w:t>
            </w:r>
          </w:p>
        </w:tc>
      </w:tr>
      <w:tr w:rsidR="000F1F42" w:rsidRPr="00163891" w14:paraId="14B9C16A" w14:textId="77777777" w:rsidTr="000F1F42">
        <w:trPr>
          <w:trHeight w:val="146"/>
        </w:trPr>
        <w:tc>
          <w:tcPr>
            <w:tcW w:w="2087" w:type="dxa"/>
            <w:tcBorders>
              <w:top w:val="nil"/>
              <w:left w:val="nil"/>
              <w:bottom w:val="nil"/>
              <w:right w:val="nil"/>
            </w:tcBorders>
            <w:noWrap/>
            <w:vAlign w:val="center"/>
            <w:hideMark/>
          </w:tcPr>
          <w:p w14:paraId="0D4E94DA"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Chuquisaca</w:t>
            </w:r>
          </w:p>
        </w:tc>
        <w:tc>
          <w:tcPr>
            <w:tcW w:w="2023" w:type="dxa"/>
            <w:tcBorders>
              <w:top w:val="nil"/>
              <w:left w:val="nil"/>
              <w:bottom w:val="nil"/>
              <w:right w:val="nil"/>
            </w:tcBorders>
            <w:noWrap/>
            <w:vAlign w:val="center"/>
            <w:hideMark/>
          </w:tcPr>
          <w:p w14:paraId="1AB12D17" w14:textId="77777777" w:rsidR="00163891" w:rsidRPr="00212A96" w:rsidRDefault="00163891" w:rsidP="00212A96">
            <w:pPr>
              <w:jc w:val="both"/>
              <w:rPr>
                <w:rFonts w:ascii="Arial" w:eastAsia="Arial" w:hAnsi="Arial" w:cs="Arial"/>
                <w:sz w:val="17"/>
                <w:szCs w:val="17"/>
                <w:lang w:val="es-ES" w:eastAsia="en-US" w:bidi="ar-SA"/>
              </w:rPr>
            </w:pPr>
            <w:proofErr w:type="spellStart"/>
            <w:r w:rsidRPr="00212A96">
              <w:rPr>
                <w:rFonts w:ascii="Arial" w:eastAsia="Arial" w:hAnsi="Arial" w:cs="Arial"/>
                <w:sz w:val="17"/>
                <w:szCs w:val="17"/>
                <w:lang w:val="es-ES" w:eastAsia="en-US" w:bidi="ar-SA"/>
              </w:rPr>
              <w:t>Zudañez</w:t>
            </w:r>
            <w:proofErr w:type="spellEnd"/>
          </w:p>
        </w:tc>
        <w:tc>
          <w:tcPr>
            <w:tcW w:w="2046" w:type="dxa"/>
            <w:tcBorders>
              <w:top w:val="nil"/>
              <w:left w:val="nil"/>
              <w:bottom w:val="nil"/>
              <w:right w:val="nil"/>
            </w:tcBorders>
            <w:noWrap/>
            <w:vAlign w:val="center"/>
            <w:hideMark/>
          </w:tcPr>
          <w:p w14:paraId="1A1B802F" w14:textId="77777777" w:rsidR="00163891" w:rsidRPr="00212A96" w:rsidRDefault="00163891" w:rsidP="00212A96">
            <w:pPr>
              <w:jc w:val="both"/>
              <w:rPr>
                <w:rFonts w:ascii="Arial" w:eastAsia="Arial" w:hAnsi="Arial" w:cs="Arial"/>
                <w:sz w:val="17"/>
                <w:szCs w:val="17"/>
                <w:lang w:val="es-ES" w:eastAsia="en-US" w:bidi="ar-SA"/>
              </w:rPr>
            </w:pPr>
            <w:proofErr w:type="spellStart"/>
            <w:r w:rsidRPr="00212A96">
              <w:rPr>
                <w:rFonts w:ascii="Arial" w:eastAsia="Arial" w:hAnsi="Arial" w:cs="Arial"/>
                <w:sz w:val="17"/>
                <w:szCs w:val="17"/>
                <w:lang w:val="es-ES" w:eastAsia="en-US" w:bidi="ar-SA"/>
              </w:rPr>
              <w:t>Sundurhuasi</w:t>
            </w:r>
            <w:proofErr w:type="spellEnd"/>
          </w:p>
        </w:tc>
        <w:tc>
          <w:tcPr>
            <w:tcW w:w="4334" w:type="dxa"/>
            <w:tcBorders>
              <w:top w:val="nil"/>
              <w:left w:val="nil"/>
              <w:bottom w:val="nil"/>
              <w:right w:val="nil"/>
            </w:tcBorders>
            <w:vAlign w:val="center"/>
            <w:hideMark/>
          </w:tcPr>
          <w:p w14:paraId="2CECD525" w14:textId="77777777" w:rsidR="00163891" w:rsidRPr="00212A96" w:rsidRDefault="00163891" w:rsidP="00425B0C">
            <w:pPr>
              <w:jc w:val="right"/>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10</w:t>
            </w:r>
          </w:p>
        </w:tc>
      </w:tr>
      <w:tr w:rsidR="000F1F42" w:rsidRPr="00163891" w14:paraId="2BA79915" w14:textId="77777777" w:rsidTr="000F1F42">
        <w:trPr>
          <w:trHeight w:val="732"/>
        </w:trPr>
        <w:tc>
          <w:tcPr>
            <w:tcW w:w="2087" w:type="dxa"/>
            <w:tcBorders>
              <w:top w:val="nil"/>
              <w:left w:val="nil"/>
              <w:bottom w:val="nil"/>
              <w:right w:val="nil"/>
            </w:tcBorders>
            <w:noWrap/>
            <w:vAlign w:val="center"/>
            <w:hideMark/>
          </w:tcPr>
          <w:p w14:paraId="7E62C14F"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Chuquisaca</w:t>
            </w:r>
          </w:p>
        </w:tc>
        <w:tc>
          <w:tcPr>
            <w:tcW w:w="2023" w:type="dxa"/>
            <w:tcBorders>
              <w:top w:val="nil"/>
              <w:left w:val="nil"/>
              <w:bottom w:val="nil"/>
              <w:right w:val="nil"/>
            </w:tcBorders>
            <w:noWrap/>
            <w:vAlign w:val="center"/>
            <w:hideMark/>
          </w:tcPr>
          <w:p w14:paraId="2D9EDED9" w14:textId="77777777"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Padilla</w:t>
            </w:r>
          </w:p>
        </w:tc>
        <w:tc>
          <w:tcPr>
            <w:tcW w:w="2046" w:type="dxa"/>
            <w:tcBorders>
              <w:top w:val="nil"/>
              <w:left w:val="nil"/>
              <w:bottom w:val="nil"/>
              <w:right w:val="nil"/>
            </w:tcBorders>
            <w:vAlign w:val="center"/>
            <w:hideMark/>
          </w:tcPr>
          <w:p w14:paraId="4780F555" w14:textId="77777777" w:rsidR="00D44B59"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Campo redondo</w:t>
            </w:r>
          </w:p>
          <w:p w14:paraId="3704F13D" w14:textId="77777777" w:rsidR="00D44B59" w:rsidRPr="00212A96" w:rsidRDefault="00163891" w:rsidP="00212A96">
            <w:pPr>
              <w:jc w:val="both"/>
              <w:rPr>
                <w:rFonts w:ascii="Arial" w:eastAsia="Arial" w:hAnsi="Arial" w:cs="Arial"/>
                <w:sz w:val="17"/>
                <w:szCs w:val="17"/>
                <w:lang w:val="es-ES" w:eastAsia="en-US" w:bidi="ar-SA"/>
              </w:rPr>
            </w:pPr>
            <w:proofErr w:type="spellStart"/>
            <w:r w:rsidRPr="00212A96">
              <w:rPr>
                <w:rFonts w:ascii="Arial" w:eastAsia="Arial" w:hAnsi="Arial" w:cs="Arial"/>
                <w:sz w:val="17"/>
                <w:szCs w:val="17"/>
                <w:lang w:val="es-ES" w:eastAsia="en-US" w:bidi="ar-SA"/>
              </w:rPr>
              <w:t>Turupampa</w:t>
            </w:r>
            <w:proofErr w:type="spellEnd"/>
          </w:p>
          <w:p w14:paraId="5EF71D90" w14:textId="77777777" w:rsidR="00D44B59"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 xml:space="preserve">San </w:t>
            </w:r>
            <w:r w:rsidR="00D44B59" w:rsidRPr="00212A96">
              <w:rPr>
                <w:rFonts w:ascii="Arial" w:eastAsia="Arial" w:hAnsi="Arial" w:cs="Arial"/>
                <w:sz w:val="17"/>
                <w:szCs w:val="17"/>
                <w:lang w:val="es-ES" w:eastAsia="en-US" w:bidi="ar-SA"/>
              </w:rPr>
              <w:t>M</w:t>
            </w:r>
            <w:r w:rsidRPr="00212A96">
              <w:rPr>
                <w:rFonts w:ascii="Arial" w:eastAsia="Arial" w:hAnsi="Arial" w:cs="Arial"/>
                <w:sz w:val="17"/>
                <w:szCs w:val="17"/>
                <w:lang w:val="es-ES" w:eastAsia="en-US" w:bidi="ar-SA"/>
              </w:rPr>
              <w:t>auro</w:t>
            </w:r>
          </w:p>
          <w:p w14:paraId="7943A3CA" w14:textId="77777777" w:rsidR="00D44B59"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San Isidro</w:t>
            </w:r>
          </w:p>
          <w:p w14:paraId="5B151F5F" w14:textId="77777777" w:rsidR="00D44B59"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Oveja cancha</w:t>
            </w:r>
          </w:p>
          <w:p w14:paraId="42D7FB15" w14:textId="17E22E41" w:rsidR="00163891" w:rsidRPr="00212A96" w:rsidRDefault="00163891" w:rsidP="00212A96">
            <w:pPr>
              <w:jc w:val="both"/>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San José</w:t>
            </w:r>
          </w:p>
        </w:tc>
        <w:tc>
          <w:tcPr>
            <w:tcW w:w="4334" w:type="dxa"/>
            <w:tcBorders>
              <w:top w:val="nil"/>
              <w:left w:val="nil"/>
              <w:bottom w:val="nil"/>
              <w:right w:val="nil"/>
            </w:tcBorders>
            <w:vAlign w:val="center"/>
            <w:hideMark/>
          </w:tcPr>
          <w:p w14:paraId="020241EC" w14:textId="77777777" w:rsidR="00163891" w:rsidRPr="00212A96" w:rsidRDefault="00163891" w:rsidP="00425B0C">
            <w:pPr>
              <w:jc w:val="right"/>
              <w:rPr>
                <w:rFonts w:ascii="Arial" w:eastAsia="Arial" w:hAnsi="Arial" w:cs="Arial"/>
                <w:sz w:val="17"/>
                <w:szCs w:val="17"/>
                <w:lang w:val="es-ES" w:eastAsia="en-US" w:bidi="ar-SA"/>
              </w:rPr>
            </w:pPr>
            <w:r w:rsidRPr="00212A96">
              <w:rPr>
                <w:rFonts w:ascii="Arial" w:eastAsia="Arial" w:hAnsi="Arial" w:cs="Arial"/>
                <w:sz w:val="17"/>
                <w:szCs w:val="17"/>
                <w:lang w:val="es-ES" w:eastAsia="en-US" w:bidi="ar-SA"/>
              </w:rPr>
              <w:t>30</w:t>
            </w:r>
          </w:p>
        </w:tc>
      </w:tr>
      <w:tr w:rsidR="00D44B59" w:rsidRPr="00163891" w14:paraId="0319F023" w14:textId="77777777" w:rsidTr="00212A96">
        <w:trPr>
          <w:trHeight w:val="146"/>
        </w:trPr>
        <w:tc>
          <w:tcPr>
            <w:tcW w:w="6156" w:type="dxa"/>
            <w:gridSpan w:val="3"/>
            <w:tcBorders>
              <w:top w:val="single" w:sz="4" w:space="0" w:color="44B3E1"/>
              <w:left w:val="nil"/>
              <w:bottom w:val="nil"/>
              <w:right w:val="nil"/>
            </w:tcBorders>
            <w:shd w:val="clear" w:color="C0E6F5" w:fill="C0E6F5"/>
            <w:vAlign w:val="center"/>
            <w:hideMark/>
          </w:tcPr>
          <w:p w14:paraId="3071F1C6" w14:textId="05076D33" w:rsidR="00D44B59" w:rsidRPr="00212A96" w:rsidRDefault="00D44B59" w:rsidP="00212A96">
            <w:pPr>
              <w:jc w:val="right"/>
              <w:rPr>
                <w:rFonts w:ascii="Arial" w:eastAsia="Arial" w:hAnsi="Arial" w:cs="Arial"/>
                <w:b/>
                <w:bCs/>
                <w:sz w:val="17"/>
                <w:szCs w:val="17"/>
                <w:lang w:val="es-ES" w:eastAsia="en-US" w:bidi="ar-SA"/>
              </w:rPr>
            </w:pPr>
            <w:r w:rsidRPr="00212A96">
              <w:rPr>
                <w:rFonts w:ascii="Arial" w:eastAsia="Arial" w:hAnsi="Arial" w:cs="Arial"/>
                <w:b/>
                <w:bCs/>
                <w:sz w:val="17"/>
                <w:szCs w:val="17"/>
                <w:lang w:val="es-ES" w:eastAsia="en-US" w:bidi="ar-SA"/>
              </w:rPr>
              <w:t xml:space="preserve"> Total</w:t>
            </w:r>
          </w:p>
        </w:tc>
        <w:tc>
          <w:tcPr>
            <w:tcW w:w="4334" w:type="dxa"/>
            <w:tcBorders>
              <w:top w:val="single" w:sz="4" w:space="0" w:color="44B3E1"/>
              <w:left w:val="nil"/>
              <w:bottom w:val="nil"/>
              <w:right w:val="nil"/>
            </w:tcBorders>
            <w:shd w:val="clear" w:color="C0E6F5" w:fill="C0E6F5"/>
            <w:vAlign w:val="center"/>
            <w:hideMark/>
          </w:tcPr>
          <w:p w14:paraId="3E1D3F80" w14:textId="77777777" w:rsidR="00D44B59" w:rsidRPr="00212A96" w:rsidRDefault="00D44B59" w:rsidP="00425B0C">
            <w:pPr>
              <w:jc w:val="right"/>
              <w:rPr>
                <w:rFonts w:ascii="Arial" w:eastAsia="Arial" w:hAnsi="Arial" w:cs="Arial"/>
                <w:b/>
                <w:bCs/>
                <w:sz w:val="17"/>
                <w:szCs w:val="17"/>
                <w:lang w:val="es-ES" w:eastAsia="en-US" w:bidi="ar-SA"/>
              </w:rPr>
            </w:pPr>
            <w:r w:rsidRPr="00212A96">
              <w:rPr>
                <w:rFonts w:ascii="Arial" w:eastAsia="Arial" w:hAnsi="Arial" w:cs="Arial"/>
                <w:b/>
                <w:bCs/>
                <w:sz w:val="17"/>
                <w:szCs w:val="17"/>
                <w:lang w:val="es-ES" w:eastAsia="en-US" w:bidi="ar-SA"/>
              </w:rPr>
              <w:t>80</w:t>
            </w:r>
          </w:p>
        </w:tc>
      </w:tr>
    </w:tbl>
    <w:p w14:paraId="4F953E17" w14:textId="77777777" w:rsidR="00163891" w:rsidRPr="005F7BD7" w:rsidRDefault="00163891" w:rsidP="00212A96">
      <w:pPr>
        <w:rPr>
          <w:lang w:val="es-BO"/>
        </w:rPr>
      </w:pPr>
    </w:p>
    <w:sectPr w:rsidR="00163891" w:rsidRPr="005F7BD7" w:rsidSect="00507772">
      <w:headerReference w:type="default" r:id="rId9"/>
      <w:pgSz w:w="12240" w:h="15840" w:code="1"/>
      <w:pgMar w:top="1440" w:right="851" w:bottom="720" w:left="851" w:header="720" w:footer="72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32BC" w14:textId="77777777" w:rsidR="006279CF" w:rsidRDefault="006279CF">
      <w:r>
        <w:separator/>
      </w:r>
    </w:p>
  </w:endnote>
  <w:endnote w:type="continuationSeparator" w:id="0">
    <w:p w14:paraId="0A386DC4" w14:textId="77777777" w:rsidR="006279CF" w:rsidRDefault="0062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00"/>
    <w:family w:val="auto"/>
    <w:pitch w:val="variable"/>
    <w:sig w:usb0="A00002EF" w:usb1="4000204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2065" w14:textId="77777777" w:rsidR="006279CF" w:rsidRDefault="006279CF">
      <w:r>
        <w:separator/>
      </w:r>
    </w:p>
  </w:footnote>
  <w:footnote w:type="continuationSeparator" w:id="0">
    <w:p w14:paraId="06126E15" w14:textId="77777777" w:rsidR="006279CF" w:rsidRDefault="0062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548E" w14:textId="77777777" w:rsidR="008B3661" w:rsidRPr="00843337" w:rsidRDefault="008B3661" w:rsidP="00C33700">
    <w:pPr>
      <w:framePr w:w="10242" w:h="721" w:hRule="exact" w:hSpace="284" w:vSpace="45" w:wrap="notBeside" w:vAnchor="page" w:hAnchor="page" w:x="932" w:y="346"/>
      <w:tabs>
        <w:tab w:val="left" w:pos="-1440"/>
        <w:tab w:val="left" w:pos="-720"/>
        <w:tab w:val="left" w:pos="-284"/>
      </w:tabs>
      <w:suppressAutoHyphens/>
      <w:jc w:val="center"/>
      <w:rPr>
        <w:b/>
        <w:sz w:val="22"/>
        <w:szCs w:val="28"/>
      </w:rPr>
    </w:pPr>
    <w:r>
      <w:rPr>
        <w:b/>
        <w:sz w:val="22"/>
      </w:rPr>
      <w:t>Organización de las Naciones Unidas para la Alimentación y la Agricultura</w:t>
    </w:r>
  </w:p>
  <w:p w14:paraId="4E279EE8" w14:textId="5FFBCEDD" w:rsidR="008B3661" w:rsidRPr="00843337" w:rsidRDefault="008B3661" w:rsidP="00C33700">
    <w:pPr>
      <w:framePr w:w="10242" w:h="721" w:hRule="exact" w:hSpace="284" w:vSpace="45" w:wrap="notBeside" w:vAnchor="page" w:hAnchor="page" w:x="932" w:y="346"/>
      <w:tabs>
        <w:tab w:val="left" w:pos="-1440"/>
        <w:tab w:val="left" w:pos="-720"/>
        <w:tab w:val="left" w:pos="-284"/>
      </w:tabs>
      <w:suppressAutoHyphens/>
      <w:jc w:val="center"/>
      <w:rPr>
        <w:b/>
        <w:sz w:val="22"/>
        <w:szCs w:val="28"/>
      </w:rPr>
    </w:pPr>
    <w:r>
      <w:rPr>
        <w:b/>
        <w:sz w:val="22"/>
      </w:rPr>
      <w:t xml:space="preserve">Representación de la FAO en </w:t>
    </w:r>
    <w:r w:rsidR="00AB6911">
      <w:rPr>
        <w:b/>
        <w:i/>
        <w:sz w:val="22"/>
      </w:rPr>
      <w:t>Bolivia</w:t>
    </w:r>
  </w:p>
  <w:p w14:paraId="61081A86" w14:textId="77777777" w:rsidR="008B3661" w:rsidRDefault="008B3661" w:rsidP="008974F9">
    <w:pPr>
      <w:pStyle w:val="Header"/>
      <w:tabs>
        <w:tab w:val="clear" w:pos="4320"/>
        <w:tab w:val="clear" w:pos="8640"/>
        <w:tab w:val="right" w:pos="0"/>
      </w:tabs>
      <w:jc w:val="center"/>
    </w:pPr>
    <w:r>
      <w:rPr>
        <w:b/>
        <w:noProof/>
        <w:sz w:val="28"/>
        <w:lang w:val="en-US" w:eastAsia="en-US" w:bidi="ar-SA"/>
      </w:rPr>
      <w:drawing>
        <wp:anchor distT="0" distB="0" distL="114300" distR="114300" simplePos="0" relativeHeight="251658240" behindDoc="0" locked="0" layoutInCell="1" allowOverlap="1" wp14:anchorId="5BD6E978" wp14:editId="5EC7921C">
          <wp:simplePos x="0" y="0"/>
          <wp:positionH relativeFrom="column">
            <wp:posOffset>-31750</wp:posOffset>
          </wp:positionH>
          <wp:positionV relativeFrom="paragraph">
            <wp:posOffset>-340360</wp:posOffset>
          </wp:positionV>
          <wp:extent cx="533400" cy="571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349" t="-5234" r="-1349" b="-5156"/>
                  <a:stretch>
                    <a:fillRect/>
                  </a:stretch>
                </pic:blipFill>
                <pic:spPr bwMode="auto">
                  <a:xfrm>
                    <a:off x="0" y="0"/>
                    <a:ext cx="5334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B5"/>
    <w:multiLevelType w:val="multilevel"/>
    <w:tmpl w:val="A740F612"/>
    <w:lvl w:ilvl="0">
      <w:start w:val="1"/>
      <w:numFmt w:val="decimal"/>
      <w:lvlText w:val="%1."/>
      <w:lvlJc w:val="left"/>
      <w:pPr>
        <w:ind w:left="420" w:hanging="420"/>
      </w:pPr>
      <w:rPr>
        <w:rFonts w:hint="default"/>
        <w:b/>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03987E6C"/>
    <w:multiLevelType w:val="hybridMultilevel"/>
    <w:tmpl w:val="B7C80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75EE3"/>
    <w:multiLevelType w:val="hybridMultilevel"/>
    <w:tmpl w:val="FD94CC2C"/>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8BDC1D14">
      <w:numFmt w:val="bullet"/>
      <w:lvlText w:val="•"/>
      <w:lvlJc w:val="left"/>
      <w:pPr>
        <w:ind w:left="3960" w:hanging="72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DC2005"/>
    <w:multiLevelType w:val="multilevel"/>
    <w:tmpl w:val="3F38C25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4F4639"/>
    <w:multiLevelType w:val="multilevel"/>
    <w:tmpl w:val="7ABC18C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4B64607"/>
    <w:multiLevelType w:val="hybridMultilevel"/>
    <w:tmpl w:val="76CE3CE8"/>
    <w:lvl w:ilvl="0" w:tplc="04100001">
      <w:start w:val="1"/>
      <w:numFmt w:val="bullet"/>
      <w:lvlText w:val=""/>
      <w:lvlJc w:val="left"/>
      <w:pPr>
        <w:ind w:left="1084" w:hanging="360"/>
      </w:pPr>
      <w:rPr>
        <w:rFonts w:ascii="Symbol" w:hAnsi="Symbol" w:hint="default"/>
      </w:rPr>
    </w:lvl>
    <w:lvl w:ilvl="1" w:tplc="04100003" w:tentative="1">
      <w:start w:val="1"/>
      <w:numFmt w:val="bullet"/>
      <w:lvlText w:val="o"/>
      <w:lvlJc w:val="left"/>
      <w:pPr>
        <w:ind w:left="1804" w:hanging="360"/>
      </w:pPr>
      <w:rPr>
        <w:rFonts w:ascii="Courier New" w:hAnsi="Courier New" w:cs="Courier New" w:hint="default"/>
      </w:rPr>
    </w:lvl>
    <w:lvl w:ilvl="2" w:tplc="04100005" w:tentative="1">
      <w:start w:val="1"/>
      <w:numFmt w:val="bullet"/>
      <w:lvlText w:val=""/>
      <w:lvlJc w:val="left"/>
      <w:pPr>
        <w:ind w:left="2524" w:hanging="360"/>
      </w:pPr>
      <w:rPr>
        <w:rFonts w:ascii="Wingdings" w:hAnsi="Wingdings" w:hint="default"/>
      </w:rPr>
    </w:lvl>
    <w:lvl w:ilvl="3" w:tplc="04100001" w:tentative="1">
      <w:start w:val="1"/>
      <w:numFmt w:val="bullet"/>
      <w:lvlText w:val=""/>
      <w:lvlJc w:val="left"/>
      <w:pPr>
        <w:ind w:left="3244" w:hanging="360"/>
      </w:pPr>
      <w:rPr>
        <w:rFonts w:ascii="Symbol" w:hAnsi="Symbol" w:hint="default"/>
      </w:rPr>
    </w:lvl>
    <w:lvl w:ilvl="4" w:tplc="04100003" w:tentative="1">
      <w:start w:val="1"/>
      <w:numFmt w:val="bullet"/>
      <w:lvlText w:val="o"/>
      <w:lvlJc w:val="left"/>
      <w:pPr>
        <w:ind w:left="3964" w:hanging="360"/>
      </w:pPr>
      <w:rPr>
        <w:rFonts w:ascii="Courier New" w:hAnsi="Courier New" w:cs="Courier New" w:hint="default"/>
      </w:rPr>
    </w:lvl>
    <w:lvl w:ilvl="5" w:tplc="04100005" w:tentative="1">
      <w:start w:val="1"/>
      <w:numFmt w:val="bullet"/>
      <w:lvlText w:val=""/>
      <w:lvlJc w:val="left"/>
      <w:pPr>
        <w:ind w:left="4684" w:hanging="360"/>
      </w:pPr>
      <w:rPr>
        <w:rFonts w:ascii="Wingdings" w:hAnsi="Wingdings" w:hint="default"/>
      </w:rPr>
    </w:lvl>
    <w:lvl w:ilvl="6" w:tplc="04100001" w:tentative="1">
      <w:start w:val="1"/>
      <w:numFmt w:val="bullet"/>
      <w:lvlText w:val=""/>
      <w:lvlJc w:val="left"/>
      <w:pPr>
        <w:ind w:left="5404" w:hanging="360"/>
      </w:pPr>
      <w:rPr>
        <w:rFonts w:ascii="Symbol" w:hAnsi="Symbol" w:hint="default"/>
      </w:rPr>
    </w:lvl>
    <w:lvl w:ilvl="7" w:tplc="04100003" w:tentative="1">
      <w:start w:val="1"/>
      <w:numFmt w:val="bullet"/>
      <w:lvlText w:val="o"/>
      <w:lvlJc w:val="left"/>
      <w:pPr>
        <w:ind w:left="6124" w:hanging="360"/>
      </w:pPr>
      <w:rPr>
        <w:rFonts w:ascii="Courier New" w:hAnsi="Courier New" w:cs="Courier New" w:hint="default"/>
      </w:rPr>
    </w:lvl>
    <w:lvl w:ilvl="8" w:tplc="04100005" w:tentative="1">
      <w:start w:val="1"/>
      <w:numFmt w:val="bullet"/>
      <w:lvlText w:val=""/>
      <w:lvlJc w:val="left"/>
      <w:pPr>
        <w:ind w:left="6844" w:hanging="360"/>
      </w:pPr>
      <w:rPr>
        <w:rFonts w:ascii="Wingdings" w:hAnsi="Wingdings" w:hint="default"/>
      </w:rPr>
    </w:lvl>
  </w:abstractNum>
  <w:abstractNum w:abstractNumId="6" w15:restartNumberingAfterBreak="0">
    <w:nsid w:val="23EE2017"/>
    <w:multiLevelType w:val="hybridMultilevel"/>
    <w:tmpl w:val="842AB764"/>
    <w:lvl w:ilvl="0" w:tplc="B702715E">
      <w:start w:val="1"/>
      <w:numFmt w:val="decimal"/>
      <w:lvlText w:val="%1."/>
      <w:lvlJc w:val="left"/>
      <w:pPr>
        <w:tabs>
          <w:tab w:val="num" w:pos="785"/>
        </w:tabs>
        <w:ind w:left="785" w:hanging="360"/>
      </w:pPr>
      <w:rPr>
        <w:b w:val="0"/>
        <w:color w:val="auto"/>
      </w:rPr>
    </w:lvl>
    <w:lvl w:ilvl="1" w:tplc="2C529A44">
      <w:start w:val="450"/>
      <w:numFmt w:val="bullet"/>
      <w:lvlText w:val="-"/>
      <w:lvlJc w:val="left"/>
      <w:pPr>
        <w:tabs>
          <w:tab w:val="num" w:pos="1516"/>
        </w:tabs>
        <w:ind w:left="1516" w:hanging="360"/>
      </w:pPr>
      <w:rPr>
        <w:rFonts w:ascii="Times New Roman" w:eastAsia="Times New Roman" w:hAnsi="Times New Roman" w:cs="Times New Roman" w:hint="default"/>
      </w:rPr>
    </w:lvl>
    <w:lvl w:ilvl="2" w:tplc="0409001B" w:tentative="1">
      <w:start w:val="1"/>
      <w:numFmt w:val="lowerRoman"/>
      <w:lvlText w:val="%3."/>
      <w:lvlJc w:val="right"/>
      <w:pPr>
        <w:tabs>
          <w:tab w:val="num" w:pos="2236"/>
        </w:tabs>
        <w:ind w:left="2236" w:hanging="180"/>
      </w:pPr>
    </w:lvl>
    <w:lvl w:ilvl="3" w:tplc="0409000F" w:tentative="1">
      <w:start w:val="1"/>
      <w:numFmt w:val="decimal"/>
      <w:lvlText w:val="%4."/>
      <w:lvlJc w:val="left"/>
      <w:pPr>
        <w:tabs>
          <w:tab w:val="num" w:pos="2956"/>
        </w:tabs>
        <w:ind w:left="2956" w:hanging="360"/>
      </w:pPr>
    </w:lvl>
    <w:lvl w:ilvl="4" w:tplc="04090019" w:tentative="1">
      <w:start w:val="1"/>
      <w:numFmt w:val="lowerLetter"/>
      <w:lvlText w:val="%5."/>
      <w:lvlJc w:val="left"/>
      <w:pPr>
        <w:tabs>
          <w:tab w:val="num" w:pos="3676"/>
        </w:tabs>
        <w:ind w:left="3676" w:hanging="360"/>
      </w:pPr>
    </w:lvl>
    <w:lvl w:ilvl="5" w:tplc="0409001B" w:tentative="1">
      <w:start w:val="1"/>
      <w:numFmt w:val="lowerRoman"/>
      <w:lvlText w:val="%6."/>
      <w:lvlJc w:val="right"/>
      <w:pPr>
        <w:tabs>
          <w:tab w:val="num" w:pos="4396"/>
        </w:tabs>
        <w:ind w:left="4396" w:hanging="180"/>
      </w:pPr>
    </w:lvl>
    <w:lvl w:ilvl="6" w:tplc="0409000F" w:tentative="1">
      <w:start w:val="1"/>
      <w:numFmt w:val="decimal"/>
      <w:lvlText w:val="%7."/>
      <w:lvlJc w:val="left"/>
      <w:pPr>
        <w:tabs>
          <w:tab w:val="num" w:pos="5116"/>
        </w:tabs>
        <w:ind w:left="5116" w:hanging="360"/>
      </w:pPr>
    </w:lvl>
    <w:lvl w:ilvl="7" w:tplc="04090019" w:tentative="1">
      <w:start w:val="1"/>
      <w:numFmt w:val="lowerLetter"/>
      <w:lvlText w:val="%8."/>
      <w:lvlJc w:val="left"/>
      <w:pPr>
        <w:tabs>
          <w:tab w:val="num" w:pos="5836"/>
        </w:tabs>
        <w:ind w:left="5836" w:hanging="360"/>
      </w:pPr>
    </w:lvl>
    <w:lvl w:ilvl="8" w:tplc="0409001B" w:tentative="1">
      <w:start w:val="1"/>
      <w:numFmt w:val="lowerRoman"/>
      <w:lvlText w:val="%9."/>
      <w:lvlJc w:val="right"/>
      <w:pPr>
        <w:tabs>
          <w:tab w:val="num" w:pos="6556"/>
        </w:tabs>
        <w:ind w:left="6556" w:hanging="180"/>
      </w:pPr>
    </w:lvl>
  </w:abstractNum>
  <w:abstractNum w:abstractNumId="7" w15:restartNumberingAfterBreak="0">
    <w:nsid w:val="29F30BE3"/>
    <w:multiLevelType w:val="multilevel"/>
    <w:tmpl w:val="71541F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3207B6"/>
    <w:multiLevelType w:val="hybridMultilevel"/>
    <w:tmpl w:val="03C4D846"/>
    <w:lvl w:ilvl="0" w:tplc="08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F370D6"/>
    <w:multiLevelType w:val="hybridMultilevel"/>
    <w:tmpl w:val="B69AC812"/>
    <w:lvl w:ilvl="0" w:tplc="1736FA9A">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265FB"/>
    <w:multiLevelType w:val="hybridMultilevel"/>
    <w:tmpl w:val="5210C9F2"/>
    <w:lvl w:ilvl="0" w:tplc="5B8209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458D1"/>
    <w:multiLevelType w:val="singleLevel"/>
    <w:tmpl w:val="377AC736"/>
    <w:lvl w:ilvl="0">
      <w:start w:val="1"/>
      <w:numFmt w:val="bullet"/>
      <w:pStyle w:val="bul"/>
      <w:lvlText w:val=""/>
      <w:lvlJc w:val="left"/>
      <w:pPr>
        <w:tabs>
          <w:tab w:val="num" w:pos="360"/>
        </w:tabs>
        <w:ind w:left="360" w:hanging="360"/>
      </w:pPr>
      <w:rPr>
        <w:rFonts w:ascii="Symbol" w:hAnsi="Symbol" w:hint="default"/>
      </w:rPr>
    </w:lvl>
  </w:abstractNum>
  <w:abstractNum w:abstractNumId="12" w15:restartNumberingAfterBreak="0">
    <w:nsid w:val="402B02B9"/>
    <w:multiLevelType w:val="hybridMultilevel"/>
    <w:tmpl w:val="4F502B10"/>
    <w:lvl w:ilvl="0" w:tplc="08090017">
      <w:start w:val="1"/>
      <w:numFmt w:val="lowerLetter"/>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6C72C9"/>
    <w:multiLevelType w:val="multilevel"/>
    <w:tmpl w:val="919EC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83294D"/>
    <w:multiLevelType w:val="hybridMultilevel"/>
    <w:tmpl w:val="6FA2F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969A2"/>
    <w:multiLevelType w:val="multilevel"/>
    <w:tmpl w:val="6D862F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EB52988"/>
    <w:multiLevelType w:val="multilevel"/>
    <w:tmpl w:val="283E57E0"/>
    <w:lvl w:ilvl="0">
      <w:start w:val="1"/>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4EFF56A8"/>
    <w:multiLevelType w:val="multilevel"/>
    <w:tmpl w:val="79D69E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111331E"/>
    <w:multiLevelType w:val="multilevel"/>
    <w:tmpl w:val="870A04B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F910ED"/>
    <w:multiLevelType w:val="multilevel"/>
    <w:tmpl w:val="FE3CED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60F3D0E"/>
    <w:multiLevelType w:val="multilevel"/>
    <w:tmpl w:val="22DEE98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E34032"/>
    <w:multiLevelType w:val="hybridMultilevel"/>
    <w:tmpl w:val="A0F668E0"/>
    <w:lvl w:ilvl="0" w:tplc="9C48FC24">
      <w:start w:val="1"/>
      <w:numFmt w:val="decimal"/>
      <w:lvlText w:val="%1."/>
      <w:lvlJc w:val="left"/>
      <w:pPr>
        <w:ind w:left="720" w:hanging="360"/>
      </w:pPr>
      <w:rPr>
        <w:rFonts w:ascii="Times New Roman" w:hAnsi="Times New Roman" w:cs="Times New Roman"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630D4186"/>
    <w:multiLevelType w:val="multilevel"/>
    <w:tmpl w:val="F9B405D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CD6C19"/>
    <w:multiLevelType w:val="hybridMultilevel"/>
    <w:tmpl w:val="979CD27C"/>
    <w:lvl w:ilvl="0" w:tplc="08090001">
      <w:start w:val="1"/>
      <w:numFmt w:val="bullet"/>
      <w:lvlText w:val=""/>
      <w:lvlJc w:val="left"/>
      <w:pPr>
        <w:ind w:left="1084" w:hanging="360"/>
      </w:pPr>
      <w:rPr>
        <w:rFonts w:ascii="Symbol" w:hAnsi="Symbol"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4" w15:restartNumberingAfterBreak="0">
    <w:nsid w:val="6B0459C4"/>
    <w:multiLevelType w:val="hybridMultilevel"/>
    <w:tmpl w:val="14B857D4"/>
    <w:lvl w:ilvl="0" w:tplc="04090017">
      <w:start w:val="1"/>
      <w:numFmt w:val="lowerLetter"/>
      <w:lvlText w:val="%1)"/>
      <w:lvlJc w:val="left"/>
      <w:pPr>
        <w:ind w:left="2610" w:hanging="360"/>
      </w:pPr>
    </w:lvl>
    <w:lvl w:ilvl="1" w:tplc="240A0019" w:tentative="1">
      <w:start w:val="1"/>
      <w:numFmt w:val="lowerLetter"/>
      <w:lvlText w:val="%2."/>
      <w:lvlJc w:val="left"/>
      <w:pPr>
        <w:ind w:left="3330" w:hanging="360"/>
      </w:pPr>
    </w:lvl>
    <w:lvl w:ilvl="2" w:tplc="240A001B" w:tentative="1">
      <w:start w:val="1"/>
      <w:numFmt w:val="lowerRoman"/>
      <w:lvlText w:val="%3."/>
      <w:lvlJc w:val="right"/>
      <w:pPr>
        <w:ind w:left="4050" w:hanging="180"/>
      </w:pPr>
    </w:lvl>
    <w:lvl w:ilvl="3" w:tplc="240A000F" w:tentative="1">
      <w:start w:val="1"/>
      <w:numFmt w:val="decimal"/>
      <w:lvlText w:val="%4."/>
      <w:lvlJc w:val="left"/>
      <w:pPr>
        <w:ind w:left="4770" w:hanging="360"/>
      </w:pPr>
    </w:lvl>
    <w:lvl w:ilvl="4" w:tplc="240A0019" w:tentative="1">
      <w:start w:val="1"/>
      <w:numFmt w:val="lowerLetter"/>
      <w:lvlText w:val="%5."/>
      <w:lvlJc w:val="left"/>
      <w:pPr>
        <w:ind w:left="5490" w:hanging="360"/>
      </w:pPr>
    </w:lvl>
    <w:lvl w:ilvl="5" w:tplc="240A001B" w:tentative="1">
      <w:start w:val="1"/>
      <w:numFmt w:val="lowerRoman"/>
      <w:lvlText w:val="%6."/>
      <w:lvlJc w:val="right"/>
      <w:pPr>
        <w:ind w:left="6210" w:hanging="180"/>
      </w:pPr>
    </w:lvl>
    <w:lvl w:ilvl="6" w:tplc="240A000F" w:tentative="1">
      <w:start w:val="1"/>
      <w:numFmt w:val="decimal"/>
      <w:lvlText w:val="%7."/>
      <w:lvlJc w:val="left"/>
      <w:pPr>
        <w:ind w:left="6930" w:hanging="360"/>
      </w:pPr>
    </w:lvl>
    <w:lvl w:ilvl="7" w:tplc="240A0019" w:tentative="1">
      <w:start w:val="1"/>
      <w:numFmt w:val="lowerLetter"/>
      <w:lvlText w:val="%8."/>
      <w:lvlJc w:val="left"/>
      <w:pPr>
        <w:ind w:left="7650" w:hanging="360"/>
      </w:pPr>
    </w:lvl>
    <w:lvl w:ilvl="8" w:tplc="240A001B" w:tentative="1">
      <w:start w:val="1"/>
      <w:numFmt w:val="lowerRoman"/>
      <w:lvlText w:val="%9."/>
      <w:lvlJc w:val="right"/>
      <w:pPr>
        <w:ind w:left="8370" w:hanging="180"/>
      </w:pPr>
    </w:lvl>
  </w:abstractNum>
  <w:abstractNum w:abstractNumId="25" w15:restartNumberingAfterBreak="0">
    <w:nsid w:val="6FF6054B"/>
    <w:multiLevelType w:val="multilevel"/>
    <w:tmpl w:val="7A9AF1B2"/>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15:restartNumberingAfterBreak="0">
    <w:nsid w:val="73DD373C"/>
    <w:multiLevelType w:val="hybridMultilevel"/>
    <w:tmpl w:val="4CE0A2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E97732"/>
    <w:multiLevelType w:val="multilevel"/>
    <w:tmpl w:val="870A04B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B7510BA"/>
    <w:multiLevelType w:val="hybridMultilevel"/>
    <w:tmpl w:val="C74C61B8"/>
    <w:lvl w:ilvl="0" w:tplc="B702715E">
      <w:start w:val="1"/>
      <w:numFmt w:val="decimal"/>
      <w:lvlText w:val="%1."/>
      <w:lvlJc w:val="left"/>
      <w:pPr>
        <w:tabs>
          <w:tab w:val="num" w:pos="709"/>
        </w:tabs>
        <w:ind w:left="709" w:hanging="360"/>
      </w:pPr>
      <w:rPr>
        <w:b w:val="0"/>
        <w:color w:val="auto"/>
      </w:rPr>
    </w:lvl>
    <w:lvl w:ilvl="1" w:tplc="2C529A44">
      <w:start w:val="45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020611"/>
    <w:multiLevelType w:val="hybridMultilevel"/>
    <w:tmpl w:val="DC680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02815">
    <w:abstractNumId w:val="28"/>
  </w:num>
  <w:num w:numId="2" w16cid:durableId="1679507198">
    <w:abstractNumId w:val="11"/>
  </w:num>
  <w:num w:numId="3" w16cid:durableId="780419938">
    <w:abstractNumId w:val="6"/>
  </w:num>
  <w:num w:numId="4" w16cid:durableId="154345307">
    <w:abstractNumId w:val="23"/>
  </w:num>
  <w:num w:numId="5" w16cid:durableId="1936329841">
    <w:abstractNumId w:val="14"/>
  </w:num>
  <w:num w:numId="6" w16cid:durableId="1203637454">
    <w:abstractNumId w:val="2"/>
  </w:num>
  <w:num w:numId="7" w16cid:durableId="552690807">
    <w:abstractNumId w:val="5"/>
  </w:num>
  <w:num w:numId="8" w16cid:durableId="1988243828">
    <w:abstractNumId w:val="12"/>
  </w:num>
  <w:num w:numId="9" w16cid:durableId="1439183173">
    <w:abstractNumId w:val="26"/>
  </w:num>
  <w:num w:numId="10" w16cid:durableId="514006478">
    <w:abstractNumId w:val="1"/>
  </w:num>
  <w:num w:numId="11" w16cid:durableId="444233775">
    <w:abstractNumId w:val="24"/>
  </w:num>
  <w:num w:numId="12" w16cid:durableId="1628462600">
    <w:abstractNumId w:val="8"/>
  </w:num>
  <w:num w:numId="13" w16cid:durableId="1353259761">
    <w:abstractNumId w:val="29"/>
  </w:num>
  <w:num w:numId="14" w16cid:durableId="1025404771">
    <w:abstractNumId w:val="10"/>
  </w:num>
  <w:num w:numId="15" w16cid:durableId="489489049">
    <w:abstractNumId w:val="18"/>
  </w:num>
  <w:num w:numId="16" w16cid:durableId="1346588391">
    <w:abstractNumId w:val="27"/>
  </w:num>
  <w:num w:numId="17" w16cid:durableId="885600493">
    <w:abstractNumId w:val="20"/>
  </w:num>
  <w:num w:numId="18" w16cid:durableId="1001005013">
    <w:abstractNumId w:val="19"/>
  </w:num>
  <w:num w:numId="19" w16cid:durableId="1897550351">
    <w:abstractNumId w:val="17"/>
  </w:num>
  <w:num w:numId="20" w16cid:durableId="360012632">
    <w:abstractNumId w:val="3"/>
  </w:num>
  <w:num w:numId="21" w16cid:durableId="104276133">
    <w:abstractNumId w:val="7"/>
  </w:num>
  <w:num w:numId="22" w16cid:durableId="249388202">
    <w:abstractNumId w:val="22"/>
  </w:num>
  <w:num w:numId="23" w16cid:durableId="1056853224">
    <w:abstractNumId w:val="9"/>
  </w:num>
  <w:num w:numId="24" w16cid:durableId="187178074">
    <w:abstractNumId w:val="4"/>
  </w:num>
  <w:num w:numId="25" w16cid:durableId="1437170616">
    <w:abstractNumId w:val="16"/>
  </w:num>
  <w:num w:numId="26" w16cid:durableId="1474715338">
    <w:abstractNumId w:val="13"/>
  </w:num>
  <w:num w:numId="27" w16cid:durableId="1552961988">
    <w:abstractNumId w:val="21"/>
  </w:num>
  <w:num w:numId="28" w16cid:durableId="1574927019">
    <w:abstractNumId w:val="0"/>
  </w:num>
  <w:num w:numId="29" w16cid:durableId="1654486221">
    <w:abstractNumId w:val="25"/>
  </w:num>
  <w:num w:numId="30" w16cid:durableId="183182735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8A8"/>
    <w:rsid w:val="000003C8"/>
    <w:rsid w:val="00002B63"/>
    <w:rsid w:val="00002ED8"/>
    <w:rsid w:val="00006B95"/>
    <w:rsid w:val="00007A0B"/>
    <w:rsid w:val="0001499D"/>
    <w:rsid w:val="00015770"/>
    <w:rsid w:val="00021AE0"/>
    <w:rsid w:val="00021D80"/>
    <w:rsid w:val="00022FEC"/>
    <w:rsid w:val="0002547B"/>
    <w:rsid w:val="00026109"/>
    <w:rsid w:val="000266A0"/>
    <w:rsid w:val="00026DDC"/>
    <w:rsid w:val="00033DF8"/>
    <w:rsid w:val="0003478F"/>
    <w:rsid w:val="00034F07"/>
    <w:rsid w:val="00035D51"/>
    <w:rsid w:val="0004000A"/>
    <w:rsid w:val="00045C4E"/>
    <w:rsid w:val="0005055A"/>
    <w:rsid w:val="00053B30"/>
    <w:rsid w:val="000550B1"/>
    <w:rsid w:val="00056412"/>
    <w:rsid w:val="000577DD"/>
    <w:rsid w:val="00061A0F"/>
    <w:rsid w:val="00061C89"/>
    <w:rsid w:val="00063D37"/>
    <w:rsid w:val="00064CC5"/>
    <w:rsid w:val="00067E44"/>
    <w:rsid w:val="00070C9E"/>
    <w:rsid w:val="00075471"/>
    <w:rsid w:val="00076F89"/>
    <w:rsid w:val="00077797"/>
    <w:rsid w:val="00092CC3"/>
    <w:rsid w:val="00093CEF"/>
    <w:rsid w:val="000955E3"/>
    <w:rsid w:val="00095ED1"/>
    <w:rsid w:val="00097013"/>
    <w:rsid w:val="000A2441"/>
    <w:rsid w:val="000A58E9"/>
    <w:rsid w:val="000A59A0"/>
    <w:rsid w:val="000A6383"/>
    <w:rsid w:val="000B29DD"/>
    <w:rsid w:val="000B690B"/>
    <w:rsid w:val="000B6C61"/>
    <w:rsid w:val="000C60D3"/>
    <w:rsid w:val="000D07F1"/>
    <w:rsid w:val="000D4BEA"/>
    <w:rsid w:val="000E0521"/>
    <w:rsid w:val="000E17D4"/>
    <w:rsid w:val="000E6FBE"/>
    <w:rsid w:val="000F1F42"/>
    <w:rsid w:val="000F2405"/>
    <w:rsid w:val="000F2412"/>
    <w:rsid w:val="000F327A"/>
    <w:rsid w:val="000F4000"/>
    <w:rsid w:val="000F467C"/>
    <w:rsid w:val="000F7A6D"/>
    <w:rsid w:val="00101200"/>
    <w:rsid w:val="00103816"/>
    <w:rsid w:val="00104C98"/>
    <w:rsid w:val="001054DE"/>
    <w:rsid w:val="00107A9A"/>
    <w:rsid w:val="001144B1"/>
    <w:rsid w:val="00114A1C"/>
    <w:rsid w:val="00114AC5"/>
    <w:rsid w:val="00117349"/>
    <w:rsid w:val="00117D07"/>
    <w:rsid w:val="00117D84"/>
    <w:rsid w:val="001230FA"/>
    <w:rsid w:val="00135E59"/>
    <w:rsid w:val="00143D26"/>
    <w:rsid w:val="00146701"/>
    <w:rsid w:val="0015198B"/>
    <w:rsid w:val="00151BC3"/>
    <w:rsid w:val="001540D3"/>
    <w:rsid w:val="0015663C"/>
    <w:rsid w:val="00157B18"/>
    <w:rsid w:val="00160166"/>
    <w:rsid w:val="00163891"/>
    <w:rsid w:val="00166BA1"/>
    <w:rsid w:val="0016726A"/>
    <w:rsid w:val="001711D7"/>
    <w:rsid w:val="001717A8"/>
    <w:rsid w:val="0017281F"/>
    <w:rsid w:val="00177243"/>
    <w:rsid w:val="0018024A"/>
    <w:rsid w:val="001808C9"/>
    <w:rsid w:val="00187F47"/>
    <w:rsid w:val="0019055D"/>
    <w:rsid w:val="001906BA"/>
    <w:rsid w:val="0019495B"/>
    <w:rsid w:val="001A1137"/>
    <w:rsid w:val="001A2532"/>
    <w:rsid w:val="001A4B6E"/>
    <w:rsid w:val="001A649B"/>
    <w:rsid w:val="001A77CC"/>
    <w:rsid w:val="001B0B50"/>
    <w:rsid w:val="001B11F0"/>
    <w:rsid w:val="001B14D5"/>
    <w:rsid w:val="001B31F7"/>
    <w:rsid w:val="001B41C5"/>
    <w:rsid w:val="001B7A8F"/>
    <w:rsid w:val="001C6124"/>
    <w:rsid w:val="001C6128"/>
    <w:rsid w:val="001D0A41"/>
    <w:rsid w:val="001D32E4"/>
    <w:rsid w:val="001E17C5"/>
    <w:rsid w:val="001E3EB1"/>
    <w:rsid w:val="001F1105"/>
    <w:rsid w:val="001F2FD9"/>
    <w:rsid w:val="001F67C0"/>
    <w:rsid w:val="001F6F88"/>
    <w:rsid w:val="00200896"/>
    <w:rsid w:val="0020566F"/>
    <w:rsid w:val="00206C23"/>
    <w:rsid w:val="00212A96"/>
    <w:rsid w:val="00212AA4"/>
    <w:rsid w:val="0021698B"/>
    <w:rsid w:val="00217C0B"/>
    <w:rsid w:val="00223007"/>
    <w:rsid w:val="002268D1"/>
    <w:rsid w:val="00230E20"/>
    <w:rsid w:val="0023273A"/>
    <w:rsid w:val="00234ADD"/>
    <w:rsid w:val="00242A7F"/>
    <w:rsid w:val="00246A4D"/>
    <w:rsid w:val="00246D28"/>
    <w:rsid w:val="0025006F"/>
    <w:rsid w:val="00252ED4"/>
    <w:rsid w:val="00253B51"/>
    <w:rsid w:val="00256014"/>
    <w:rsid w:val="002635D1"/>
    <w:rsid w:val="00264BAE"/>
    <w:rsid w:val="002654C0"/>
    <w:rsid w:val="002671B2"/>
    <w:rsid w:val="00272426"/>
    <w:rsid w:val="0027293B"/>
    <w:rsid w:val="00281AD2"/>
    <w:rsid w:val="00285E42"/>
    <w:rsid w:val="00286630"/>
    <w:rsid w:val="00290A40"/>
    <w:rsid w:val="00290B6F"/>
    <w:rsid w:val="002927EC"/>
    <w:rsid w:val="002945ED"/>
    <w:rsid w:val="00297DB9"/>
    <w:rsid w:val="002A3E3C"/>
    <w:rsid w:val="002B02A3"/>
    <w:rsid w:val="002B0520"/>
    <w:rsid w:val="002B1F7E"/>
    <w:rsid w:val="002B2312"/>
    <w:rsid w:val="002B5140"/>
    <w:rsid w:val="002B7797"/>
    <w:rsid w:val="002C044F"/>
    <w:rsid w:val="002C0763"/>
    <w:rsid w:val="002C3C92"/>
    <w:rsid w:val="002C67B3"/>
    <w:rsid w:val="002D55EF"/>
    <w:rsid w:val="002D61EF"/>
    <w:rsid w:val="002D7D36"/>
    <w:rsid w:val="002E1F20"/>
    <w:rsid w:val="002E2916"/>
    <w:rsid w:val="002E4180"/>
    <w:rsid w:val="002E4692"/>
    <w:rsid w:val="002F2FCD"/>
    <w:rsid w:val="002F41D2"/>
    <w:rsid w:val="002F756B"/>
    <w:rsid w:val="003017F0"/>
    <w:rsid w:val="0030369B"/>
    <w:rsid w:val="00304F42"/>
    <w:rsid w:val="00304F98"/>
    <w:rsid w:val="00313CD1"/>
    <w:rsid w:val="00313E60"/>
    <w:rsid w:val="00315EEA"/>
    <w:rsid w:val="00317F24"/>
    <w:rsid w:val="00327AC7"/>
    <w:rsid w:val="003305F8"/>
    <w:rsid w:val="0033106B"/>
    <w:rsid w:val="003311F2"/>
    <w:rsid w:val="0033590A"/>
    <w:rsid w:val="0033634F"/>
    <w:rsid w:val="00343DDD"/>
    <w:rsid w:val="00344596"/>
    <w:rsid w:val="00345C39"/>
    <w:rsid w:val="0034764B"/>
    <w:rsid w:val="003508A7"/>
    <w:rsid w:val="003519EE"/>
    <w:rsid w:val="00360BA6"/>
    <w:rsid w:val="00361BEB"/>
    <w:rsid w:val="003635D2"/>
    <w:rsid w:val="0036363E"/>
    <w:rsid w:val="00366827"/>
    <w:rsid w:val="00380F8B"/>
    <w:rsid w:val="00385391"/>
    <w:rsid w:val="00387F9A"/>
    <w:rsid w:val="003922BF"/>
    <w:rsid w:val="0039291E"/>
    <w:rsid w:val="00393406"/>
    <w:rsid w:val="003951FB"/>
    <w:rsid w:val="00396DFD"/>
    <w:rsid w:val="003A23A0"/>
    <w:rsid w:val="003A3510"/>
    <w:rsid w:val="003A41B9"/>
    <w:rsid w:val="003A65EF"/>
    <w:rsid w:val="003B3908"/>
    <w:rsid w:val="003B672C"/>
    <w:rsid w:val="003B7028"/>
    <w:rsid w:val="003C03DC"/>
    <w:rsid w:val="003C16C5"/>
    <w:rsid w:val="003C3C69"/>
    <w:rsid w:val="003C7D04"/>
    <w:rsid w:val="003D1D6C"/>
    <w:rsid w:val="003D61AA"/>
    <w:rsid w:val="003D7D05"/>
    <w:rsid w:val="003E3053"/>
    <w:rsid w:val="003E4A8F"/>
    <w:rsid w:val="003F0136"/>
    <w:rsid w:val="003F09ED"/>
    <w:rsid w:val="003F1DA5"/>
    <w:rsid w:val="0040023D"/>
    <w:rsid w:val="004022F6"/>
    <w:rsid w:val="00403ABC"/>
    <w:rsid w:val="00404140"/>
    <w:rsid w:val="00413672"/>
    <w:rsid w:val="0041618B"/>
    <w:rsid w:val="004167D1"/>
    <w:rsid w:val="0042589E"/>
    <w:rsid w:val="00425B0C"/>
    <w:rsid w:val="004262F3"/>
    <w:rsid w:val="00426CC5"/>
    <w:rsid w:val="00427520"/>
    <w:rsid w:val="00432CA6"/>
    <w:rsid w:val="00433BB7"/>
    <w:rsid w:val="00435ADB"/>
    <w:rsid w:val="004374C2"/>
    <w:rsid w:val="0044154D"/>
    <w:rsid w:val="00447B31"/>
    <w:rsid w:val="00447D18"/>
    <w:rsid w:val="00450124"/>
    <w:rsid w:val="00451D80"/>
    <w:rsid w:val="00455162"/>
    <w:rsid w:val="00455B3E"/>
    <w:rsid w:val="00456834"/>
    <w:rsid w:val="00460DB2"/>
    <w:rsid w:val="00464E44"/>
    <w:rsid w:val="00465D9D"/>
    <w:rsid w:val="004666A2"/>
    <w:rsid w:val="00473D30"/>
    <w:rsid w:val="00475814"/>
    <w:rsid w:val="00480070"/>
    <w:rsid w:val="0048180C"/>
    <w:rsid w:val="00483CD6"/>
    <w:rsid w:val="00483FA9"/>
    <w:rsid w:val="004879A9"/>
    <w:rsid w:val="00490891"/>
    <w:rsid w:val="00490E6C"/>
    <w:rsid w:val="00491BEB"/>
    <w:rsid w:val="004A1F04"/>
    <w:rsid w:val="004A48A0"/>
    <w:rsid w:val="004B4917"/>
    <w:rsid w:val="004B4FB8"/>
    <w:rsid w:val="004B619A"/>
    <w:rsid w:val="004B7F18"/>
    <w:rsid w:val="004C1C6B"/>
    <w:rsid w:val="004C7A0B"/>
    <w:rsid w:val="004D080C"/>
    <w:rsid w:val="004D0AE8"/>
    <w:rsid w:val="004D268A"/>
    <w:rsid w:val="004D31B6"/>
    <w:rsid w:val="004D32D3"/>
    <w:rsid w:val="004D4F49"/>
    <w:rsid w:val="004D5E85"/>
    <w:rsid w:val="004E0AE2"/>
    <w:rsid w:val="004E0F66"/>
    <w:rsid w:val="004E250E"/>
    <w:rsid w:val="004E3C3F"/>
    <w:rsid w:val="004E4EE5"/>
    <w:rsid w:val="004E4F14"/>
    <w:rsid w:val="004F234E"/>
    <w:rsid w:val="004F4C8F"/>
    <w:rsid w:val="00504B09"/>
    <w:rsid w:val="00505F96"/>
    <w:rsid w:val="00507772"/>
    <w:rsid w:val="005117A6"/>
    <w:rsid w:val="00512493"/>
    <w:rsid w:val="00515985"/>
    <w:rsid w:val="00522E21"/>
    <w:rsid w:val="00525D96"/>
    <w:rsid w:val="00530242"/>
    <w:rsid w:val="00530907"/>
    <w:rsid w:val="00531BF7"/>
    <w:rsid w:val="00532466"/>
    <w:rsid w:val="00532B20"/>
    <w:rsid w:val="00535A10"/>
    <w:rsid w:val="00557DFA"/>
    <w:rsid w:val="00560D13"/>
    <w:rsid w:val="00564207"/>
    <w:rsid w:val="005645FF"/>
    <w:rsid w:val="0056482D"/>
    <w:rsid w:val="00573E85"/>
    <w:rsid w:val="0057479E"/>
    <w:rsid w:val="005751CD"/>
    <w:rsid w:val="0058040F"/>
    <w:rsid w:val="00580635"/>
    <w:rsid w:val="005908CF"/>
    <w:rsid w:val="00596825"/>
    <w:rsid w:val="005A02C1"/>
    <w:rsid w:val="005A057F"/>
    <w:rsid w:val="005B138D"/>
    <w:rsid w:val="005B5A45"/>
    <w:rsid w:val="005B63ED"/>
    <w:rsid w:val="005B64C0"/>
    <w:rsid w:val="005C4D5F"/>
    <w:rsid w:val="005C5DBE"/>
    <w:rsid w:val="005C7AD7"/>
    <w:rsid w:val="005D00BC"/>
    <w:rsid w:val="005D29F5"/>
    <w:rsid w:val="005D6248"/>
    <w:rsid w:val="005E1A8C"/>
    <w:rsid w:val="005E3C11"/>
    <w:rsid w:val="005F115D"/>
    <w:rsid w:val="005F1427"/>
    <w:rsid w:val="005F1C32"/>
    <w:rsid w:val="005F2A9C"/>
    <w:rsid w:val="005F3E44"/>
    <w:rsid w:val="005F444A"/>
    <w:rsid w:val="005F7555"/>
    <w:rsid w:val="006028D1"/>
    <w:rsid w:val="00602A0C"/>
    <w:rsid w:val="00603FF0"/>
    <w:rsid w:val="00621782"/>
    <w:rsid w:val="00623787"/>
    <w:rsid w:val="00626D23"/>
    <w:rsid w:val="006279CF"/>
    <w:rsid w:val="00630034"/>
    <w:rsid w:val="0063066C"/>
    <w:rsid w:val="00632DA9"/>
    <w:rsid w:val="006358F3"/>
    <w:rsid w:val="00635E73"/>
    <w:rsid w:val="00641707"/>
    <w:rsid w:val="00641C23"/>
    <w:rsid w:val="00642422"/>
    <w:rsid w:val="00646A67"/>
    <w:rsid w:val="006474FD"/>
    <w:rsid w:val="00661EE4"/>
    <w:rsid w:val="0067075A"/>
    <w:rsid w:val="006718A6"/>
    <w:rsid w:val="0067428A"/>
    <w:rsid w:val="00680157"/>
    <w:rsid w:val="00680463"/>
    <w:rsid w:val="00680E43"/>
    <w:rsid w:val="00683089"/>
    <w:rsid w:val="00683126"/>
    <w:rsid w:val="00684EE4"/>
    <w:rsid w:val="00691DB6"/>
    <w:rsid w:val="006924C4"/>
    <w:rsid w:val="006A13F7"/>
    <w:rsid w:val="006B1781"/>
    <w:rsid w:val="006B1B1F"/>
    <w:rsid w:val="006B6B4C"/>
    <w:rsid w:val="006C0F41"/>
    <w:rsid w:val="006C212A"/>
    <w:rsid w:val="006C3836"/>
    <w:rsid w:val="006D17B0"/>
    <w:rsid w:val="006D1DCB"/>
    <w:rsid w:val="006D1F7F"/>
    <w:rsid w:val="006D2B83"/>
    <w:rsid w:val="006D4191"/>
    <w:rsid w:val="006D4894"/>
    <w:rsid w:val="006D6356"/>
    <w:rsid w:val="006E012A"/>
    <w:rsid w:val="006E4819"/>
    <w:rsid w:val="006E56A3"/>
    <w:rsid w:val="006F282C"/>
    <w:rsid w:val="006F40EC"/>
    <w:rsid w:val="006F6D2F"/>
    <w:rsid w:val="006F7315"/>
    <w:rsid w:val="006F772F"/>
    <w:rsid w:val="006F7F38"/>
    <w:rsid w:val="007007AA"/>
    <w:rsid w:val="007012A3"/>
    <w:rsid w:val="00701720"/>
    <w:rsid w:val="00706709"/>
    <w:rsid w:val="007074B7"/>
    <w:rsid w:val="0071232E"/>
    <w:rsid w:val="00712E1B"/>
    <w:rsid w:val="00713832"/>
    <w:rsid w:val="00714DEC"/>
    <w:rsid w:val="0071502C"/>
    <w:rsid w:val="0071632E"/>
    <w:rsid w:val="00725392"/>
    <w:rsid w:val="007350FD"/>
    <w:rsid w:val="0073522B"/>
    <w:rsid w:val="00735A37"/>
    <w:rsid w:val="00735D5F"/>
    <w:rsid w:val="00737CD3"/>
    <w:rsid w:val="007418A8"/>
    <w:rsid w:val="00743A3F"/>
    <w:rsid w:val="00745ED2"/>
    <w:rsid w:val="007529DF"/>
    <w:rsid w:val="00754EA4"/>
    <w:rsid w:val="007559FB"/>
    <w:rsid w:val="00763534"/>
    <w:rsid w:val="0076473B"/>
    <w:rsid w:val="00765132"/>
    <w:rsid w:val="00772CEE"/>
    <w:rsid w:val="0077315E"/>
    <w:rsid w:val="00774012"/>
    <w:rsid w:val="00775732"/>
    <w:rsid w:val="007757A6"/>
    <w:rsid w:val="00777ADB"/>
    <w:rsid w:val="00781C7D"/>
    <w:rsid w:val="00782F4E"/>
    <w:rsid w:val="00784134"/>
    <w:rsid w:val="00786D7E"/>
    <w:rsid w:val="00793BBF"/>
    <w:rsid w:val="007945F9"/>
    <w:rsid w:val="00796ADF"/>
    <w:rsid w:val="007A02D6"/>
    <w:rsid w:val="007A242C"/>
    <w:rsid w:val="007B0587"/>
    <w:rsid w:val="007B1DC9"/>
    <w:rsid w:val="007B2C67"/>
    <w:rsid w:val="007B367B"/>
    <w:rsid w:val="007B526D"/>
    <w:rsid w:val="007B7F87"/>
    <w:rsid w:val="007C0A5A"/>
    <w:rsid w:val="007C156C"/>
    <w:rsid w:val="007C481E"/>
    <w:rsid w:val="007C5824"/>
    <w:rsid w:val="007D045C"/>
    <w:rsid w:val="007D23F8"/>
    <w:rsid w:val="007D2887"/>
    <w:rsid w:val="007D5FAC"/>
    <w:rsid w:val="007D7D72"/>
    <w:rsid w:val="007E26C8"/>
    <w:rsid w:val="007F3053"/>
    <w:rsid w:val="007F3AD7"/>
    <w:rsid w:val="007F5AB9"/>
    <w:rsid w:val="007F5EEC"/>
    <w:rsid w:val="007F6BC6"/>
    <w:rsid w:val="00802BB3"/>
    <w:rsid w:val="008043EF"/>
    <w:rsid w:val="00814383"/>
    <w:rsid w:val="0081665C"/>
    <w:rsid w:val="0081747D"/>
    <w:rsid w:val="00820A16"/>
    <w:rsid w:val="00825831"/>
    <w:rsid w:val="008311F3"/>
    <w:rsid w:val="00832C42"/>
    <w:rsid w:val="00837E2D"/>
    <w:rsid w:val="008406CD"/>
    <w:rsid w:val="00841ECA"/>
    <w:rsid w:val="00841FE9"/>
    <w:rsid w:val="00843337"/>
    <w:rsid w:val="0084703C"/>
    <w:rsid w:val="00850347"/>
    <w:rsid w:val="00850D66"/>
    <w:rsid w:val="00855A20"/>
    <w:rsid w:val="0086299F"/>
    <w:rsid w:val="00862DBC"/>
    <w:rsid w:val="00862E01"/>
    <w:rsid w:val="00864086"/>
    <w:rsid w:val="008666D0"/>
    <w:rsid w:val="008679FA"/>
    <w:rsid w:val="00870B81"/>
    <w:rsid w:val="008717EF"/>
    <w:rsid w:val="00872754"/>
    <w:rsid w:val="00874BF7"/>
    <w:rsid w:val="0087537F"/>
    <w:rsid w:val="00881AA2"/>
    <w:rsid w:val="00881D89"/>
    <w:rsid w:val="00882D91"/>
    <w:rsid w:val="00885273"/>
    <w:rsid w:val="008914D1"/>
    <w:rsid w:val="008962EE"/>
    <w:rsid w:val="00896AE2"/>
    <w:rsid w:val="008974F9"/>
    <w:rsid w:val="008A2162"/>
    <w:rsid w:val="008A3489"/>
    <w:rsid w:val="008A51D2"/>
    <w:rsid w:val="008A668D"/>
    <w:rsid w:val="008B02FD"/>
    <w:rsid w:val="008B1969"/>
    <w:rsid w:val="008B2DC6"/>
    <w:rsid w:val="008B3661"/>
    <w:rsid w:val="008B3FBD"/>
    <w:rsid w:val="008B5A46"/>
    <w:rsid w:val="008C33E1"/>
    <w:rsid w:val="008C34D3"/>
    <w:rsid w:val="008C3650"/>
    <w:rsid w:val="008C655F"/>
    <w:rsid w:val="008D2380"/>
    <w:rsid w:val="008D63BB"/>
    <w:rsid w:val="008E3BFB"/>
    <w:rsid w:val="008E401E"/>
    <w:rsid w:val="008E6153"/>
    <w:rsid w:val="008E6C34"/>
    <w:rsid w:val="008F1516"/>
    <w:rsid w:val="008F4265"/>
    <w:rsid w:val="008F6736"/>
    <w:rsid w:val="0090719E"/>
    <w:rsid w:val="00910D1A"/>
    <w:rsid w:val="00915CE6"/>
    <w:rsid w:val="00931B76"/>
    <w:rsid w:val="00935D46"/>
    <w:rsid w:val="00941646"/>
    <w:rsid w:val="009421E3"/>
    <w:rsid w:val="00944E7A"/>
    <w:rsid w:val="00947104"/>
    <w:rsid w:val="00947EEE"/>
    <w:rsid w:val="00952871"/>
    <w:rsid w:val="00952967"/>
    <w:rsid w:val="00952A3B"/>
    <w:rsid w:val="00954E86"/>
    <w:rsid w:val="009558AC"/>
    <w:rsid w:val="00963DDA"/>
    <w:rsid w:val="00965036"/>
    <w:rsid w:val="0096684C"/>
    <w:rsid w:val="0097166F"/>
    <w:rsid w:val="0097375E"/>
    <w:rsid w:val="00975D4B"/>
    <w:rsid w:val="009779A8"/>
    <w:rsid w:val="00981364"/>
    <w:rsid w:val="0098197C"/>
    <w:rsid w:val="00981D45"/>
    <w:rsid w:val="00981EE7"/>
    <w:rsid w:val="00993A56"/>
    <w:rsid w:val="00993F92"/>
    <w:rsid w:val="00994C22"/>
    <w:rsid w:val="009A29A6"/>
    <w:rsid w:val="009A3DBA"/>
    <w:rsid w:val="009B3295"/>
    <w:rsid w:val="009B3E89"/>
    <w:rsid w:val="009B4073"/>
    <w:rsid w:val="009B6F36"/>
    <w:rsid w:val="009B7910"/>
    <w:rsid w:val="009C0591"/>
    <w:rsid w:val="009C2287"/>
    <w:rsid w:val="009C2CA5"/>
    <w:rsid w:val="009C3CF6"/>
    <w:rsid w:val="009D1E29"/>
    <w:rsid w:val="009D67A5"/>
    <w:rsid w:val="009D7876"/>
    <w:rsid w:val="009E6829"/>
    <w:rsid w:val="009F0CA1"/>
    <w:rsid w:val="009F0F98"/>
    <w:rsid w:val="009F1B02"/>
    <w:rsid w:val="009F2BD4"/>
    <w:rsid w:val="009F34A7"/>
    <w:rsid w:val="009F3FBA"/>
    <w:rsid w:val="009F4A61"/>
    <w:rsid w:val="009F6ABC"/>
    <w:rsid w:val="00A00876"/>
    <w:rsid w:val="00A03E19"/>
    <w:rsid w:val="00A04524"/>
    <w:rsid w:val="00A058E3"/>
    <w:rsid w:val="00A05E48"/>
    <w:rsid w:val="00A070FC"/>
    <w:rsid w:val="00A10391"/>
    <w:rsid w:val="00A10D05"/>
    <w:rsid w:val="00A11BCB"/>
    <w:rsid w:val="00A12429"/>
    <w:rsid w:val="00A131D1"/>
    <w:rsid w:val="00A157E4"/>
    <w:rsid w:val="00A15A0A"/>
    <w:rsid w:val="00A21953"/>
    <w:rsid w:val="00A24B56"/>
    <w:rsid w:val="00A2703D"/>
    <w:rsid w:val="00A302ED"/>
    <w:rsid w:val="00A30D8B"/>
    <w:rsid w:val="00A33160"/>
    <w:rsid w:val="00A36FDD"/>
    <w:rsid w:val="00A44AAA"/>
    <w:rsid w:val="00A44BC2"/>
    <w:rsid w:val="00A4540A"/>
    <w:rsid w:val="00A4789B"/>
    <w:rsid w:val="00A52B2D"/>
    <w:rsid w:val="00A55236"/>
    <w:rsid w:val="00A60B4A"/>
    <w:rsid w:val="00A617A6"/>
    <w:rsid w:val="00A6552E"/>
    <w:rsid w:val="00A70E39"/>
    <w:rsid w:val="00A724FE"/>
    <w:rsid w:val="00A74221"/>
    <w:rsid w:val="00A742E8"/>
    <w:rsid w:val="00A74825"/>
    <w:rsid w:val="00A779D7"/>
    <w:rsid w:val="00A81055"/>
    <w:rsid w:val="00A842DB"/>
    <w:rsid w:val="00A9099C"/>
    <w:rsid w:val="00A92938"/>
    <w:rsid w:val="00A95B2B"/>
    <w:rsid w:val="00AA16D6"/>
    <w:rsid w:val="00AA1C55"/>
    <w:rsid w:val="00AA24ED"/>
    <w:rsid w:val="00AB10AF"/>
    <w:rsid w:val="00AB2FDD"/>
    <w:rsid w:val="00AB6911"/>
    <w:rsid w:val="00AB7B7B"/>
    <w:rsid w:val="00AB7EEB"/>
    <w:rsid w:val="00AC7390"/>
    <w:rsid w:val="00AC7535"/>
    <w:rsid w:val="00AD70A1"/>
    <w:rsid w:val="00AE569C"/>
    <w:rsid w:val="00AE5CA5"/>
    <w:rsid w:val="00AF1456"/>
    <w:rsid w:val="00AF1614"/>
    <w:rsid w:val="00AF28A3"/>
    <w:rsid w:val="00AF4187"/>
    <w:rsid w:val="00B031C1"/>
    <w:rsid w:val="00B0388A"/>
    <w:rsid w:val="00B07175"/>
    <w:rsid w:val="00B07EA9"/>
    <w:rsid w:val="00B1096E"/>
    <w:rsid w:val="00B11266"/>
    <w:rsid w:val="00B11675"/>
    <w:rsid w:val="00B134F7"/>
    <w:rsid w:val="00B239B2"/>
    <w:rsid w:val="00B2416F"/>
    <w:rsid w:val="00B2423A"/>
    <w:rsid w:val="00B260A9"/>
    <w:rsid w:val="00B4168E"/>
    <w:rsid w:val="00B4577D"/>
    <w:rsid w:val="00B50F5D"/>
    <w:rsid w:val="00B55F59"/>
    <w:rsid w:val="00B5782E"/>
    <w:rsid w:val="00B57B00"/>
    <w:rsid w:val="00B61AB7"/>
    <w:rsid w:val="00B634B0"/>
    <w:rsid w:val="00B63FA3"/>
    <w:rsid w:val="00B64893"/>
    <w:rsid w:val="00B649D8"/>
    <w:rsid w:val="00B65950"/>
    <w:rsid w:val="00B70151"/>
    <w:rsid w:val="00B8033B"/>
    <w:rsid w:val="00B83EC0"/>
    <w:rsid w:val="00B84995"/>
    <w:rsid w:val="00B84C8F"/>
    <w:rsid w:val="00B854A3"/>
    <w:rsid w:val="00B85C10"/>
    <w:rsid w:val="00B8717E"/>
    <w:rsid w:val="00B87FEC"/>
    <w:rsid w:val="00B96B86"/>
    <w:rsid w:val="00BA33C1"/>
    <w:rsid w:val="00BA42F4"/>
    <w:rsid w:val="00BA6395"/>
    <w:rsid w:val="00BB08EA"/>
    <w:rsid w:val="00BB2F27"/>
    <w:rsid w:val="00BB45EE"/>
    <w:rsid w:val="00BC26FA"/>
    <w:rsid w:val="00BC53FD"/>
    <w:rsid w:val="00BC5C9C"/>
    <w:rsid w:val="00BC6201"/>
    <w:rsid w:val="00BC7F39"/>
    <w:rsid w:val="00BD3519"/>
    <w:rsid w:val="00BE15F6"/>
    <w:rsid w:val="00BE414D"/>
    <w:rsid w:val="00BE7642"/>
    <w:rsid w:val="00BF1942"/>
    <w:rsid w:val="00BF32C1"/>
    <w:rsid w:val="00BF38E2"/>
    <w:rsid w:val="00C005C9"/>
    <w:rsid w:val="00C05132"/>
    <w:rsid w:val="00C13261"/>
    <w:rsid w:val="00C13445"/>
    <w:rsid w:val="00C14C52"/>
    <w:rsid w:val="00C2163A"/>
    <w:rsid w:val="00C25246"/>
    <w:rsid w:val="00C32223"/>
    <w:rsid w:val="00C3227C"/>
    <w:rsid w:val="00C33700"/>
    <w:rsid w:val="00C36BF3"/>
    <w:rsid w:val="00C3731E"/>
    <w:rsid w:val="00C37890"/>
    <w:rsid w:val="00C41085"/>
    <w:rsid w:val="00C47D76"/>
    <w:rsid w:val="00C50087"/>
    <w:rsid w:val="00C500DC"/>
    <w:rsid w:val="00C5369E"/>
    <w:rsid w:val="00C54E6D"/>
    <w:rsid w:val="00C55D81"/>
    <w:rsid w:val="00C60B7E"/>
    <w:rsid w:val="00C61F07"/>
    <w:rsid w:val="00C6401F"/>
    <w:rsid w:val="00C67A13"/>
    <w:rsid w:val="00C71013"/>
    <w:rsid w:val="00C714EB"/>
    <w:rsid w:val="00C80841"/>
    <w:rsid w:val="00C87A31"/>
    <w:rsid w:val="00C90093"/>
    <w:rsid w:val="00C911C1"/>
    <w:rsid w:val="00C969CF"/>
    <w:rsid w:val="00CA6B31"/>
    <w:rsid w:val="00CA7B44"/>
    <w:rsid w:val="00CB0092"/>
    <w:rsid w:val="00CB1CC6"/>
    <w:rsid w:val="00CB7168"/>
    <w:rsid w:val="00CC1B8E"/>
    <w:rsid w:val="00CC3264"/>
    <w:rsid w:val="00CC441E"/>
    <w:rsid w:val="00CC5CEF"/>
    <w:rsid w:val="00CC6B2A"/>
    <w:rsid w:val="00CC6BCD"/>
    <w:rsid w:val="00CD0DE3"/>
    <w:rsid w:val="00CD6164"/>
    <w:rsid w:val="00CD645C"/>
    <w:rsid w:val="00CD7B69"/>
    <w:rsid w:val="00CE54EB"/>
    <w:rsid w:val="00CE6353"/>
    <w:rsid w:val="00CF4A52"/>
    <w:rsid w:val="00CF500B"/>
    <w:rsid w:val="00CF600F"/>
    <w:rsid w:val="00CF63E1"/>
    <w:rsid w:val="00D02A5F"/>
    <w:rsid w:val="00D05E9E"/>
    <w:rsid w:val="00D06603"/>
    <w:rsid w:val="00D07431"/>
    <w:rsid w:val="00D10AA7"/>
    <w:rsid w:val="00D13C90"/>
    <w:rsid w:val="00D201C1"/>
    <w:rsid w:val="00D20767"/>
    <w:rsid w:val="00D21CEE"/>
    <w:rsid w:val="00D23EAD"/>
    <w:rsid w:val="00D274A8"/>
    <w:rsid w:val="00D31A3A"/>
    <w:rsid w:val="00D31B77"/>
    <w:rsid w:val="00D33569"/>
    <w:rsid w:val="00D35E3F"/>
    <w:rsid w:val="00D4456A"/>
    <w:rsid w:val="00D4495B"/>
    <w:rsid w:val="00D44B59"/>
    <w:rsid w:val="00D44B9F"/>
    <w:rsid w:val="00D467EA"/>
    <w:rsid w:val="00D46FC3"/>
    <w:rsid w:val="00D475D3"/>
    <w:rsid w:val="00D47896"/>
    <w:rsid w:val="00D47B64"/>
    <w:rsid w:val="00D557C0"/>
    <w:rsid w:val="00D55F50"/>
    <w:rsid w:val="00D5786A"/>
    <w:rsid w:val="00D6040C"/>
    <w:rsid w:val="00D65A2A"/>
    <w:rsid w:val="00D67006"/>
    <w:rsid w:val="00D67561"/>
    <w:rsid w:val="00D67946"/>
    <w:rsid w:val="00D70A1E"/>
    <w:rsid w:val="00D74BB1"/>
    <w:rsid w:val="00D80A8D"/>
    <w:rsid w:val="00D836BE"/>
    <w:rsid w:val="00D84245"/>
    <w:rsid w:val="00D85E8F"/>
    <w:rsid w:val="00D866EF"/>
    <w:rsid w:val="00D87C25"/>
    <w:rsid w:val="00D907DD"/>
    <w:rsid w:val="00DA03BE"/>
    <w:rsid w:val="00DA6BFC"/>
    <w:rsid w:val="00DB21DF"/>
    <w:rsid w:val="00DB2ED5"/>
    <w:rsid w:val="00DC147B"/>
    <w:rsid w:val="00DC241E"/>
    <w:rsid w:val="00DC579A"/>
    <w:rsid w:val="00DC6F8E"/>
    <w:rsid w:val="00DD2BCA"/>
    <w:rsid w:val="00DD3C72"/>
    <w:rsid w:val="00DD53F3"/>
    <w:rsid w:val="00DD629E"/>
    <w:rsid w:val="00DE4DF5"/>
    <w:rsid w:val="00DE75F3"/>
    <w:rsid w:val="00DF0084"/>
    <w:rsid w:val="00DF3822"/>
    <w:rsid w:val="00E01C7D"/>
    <w:rsid w:val="00E041C4"/>
    <w:rsid w:val="00E072B9"/>
    <w:rsid w:val="00E075B4"/>
    <w:rsid w:val="00E10CD6"/>
    <w:rsid w:val="00E12AFD"/>
    <w:rsid w:val="00E13FEC"/>
    <w:rsid w:val="00E2073B"/>
    <w:rsid w:val="00E2409B"/>
    <w:rsid w:val="00E2644A"/>
    <w:rsid w:val="00E27B8C"/>
    <w:rsid w:val="00E3700B"/>
    <w:rsid w:val="00E413B2"/>
    <w:rsid w:val="00E4300B"/>
    <w:rsid w:val="00E437F6"/>
    <w:rsid w:val="00E46C71"/>
    <w:rsid w:val="00E5597A"/>
    <w:rsid w:val="00E57B36"/>
    <w:rsid w:val="00E63009"/>
    <w:rsid w:val="00E63E87"/>
    <w:rsid w:val="00E6404D"/>
    <w:rsid w:val="00E65D4E"/>
    <w:rsid w:val="00E7668C"/>
    <w:rsid w:val="00E776BF"/>
    <w:rsid w:val="00E8178C"/>
    <w:rsid w:val="00E81954"/>
    <w:rsid w:val="00E84F6A"/>
    <w:rsid w:val="00E936AB"/>
    <w:rsid w:val="00E96F20"/>
    <w:rsid w:val="00EA2169"/>
    <w:rsid w:val="00EA37FF"/>
    <w:rsid w:val="00EA76F3"/>
    <w:rsid w:val="00EB1EC8"/>
    <w:rsid w:val="00EB2D28"/>
    <w:rsid w:val="00EB417E"/>
    <w:rsid w:val="00EB597A"/>
    <w:rsid w:val="00EB69EB"/>
    <w:rsid w:val="00EB7508"/>
    <w:rsid w:val="00EC220C"/>
    <w:rsid w:val="00EC5668"/>
    <w:rsid w:val="00ED0469"/>
    <w:rsid w:val="00ED3037"/>
    <w:rsid w:val="00ED4005"/>
    <w:rsid w:val="00ED4072"/>
    <w:rsid w:val="00ED605F"/>
    <w:rsid w:val="00EE6D1B"/>
    <w:rsid w:val="00EF1315"/>
    <w:rsid w:val="00EF1E26"/>
    <w:rsid w:val="00F03F82"/>
    <w:rsid w:val="00F066DE"/>
    <w:rsid w:val="00F07D07"/>
    <w:rsid w:val="00F12DCC"/>
    <w:rsid w:val="00F14581"/>
    <w:rsid w:val="00F2159E"/>
    <w:rsid w:val="00F25B29"/>
    <w:rsid w:val="00F25E9F"/>
    <w:rsid w:val="00F34470"/>
    <w:rsid w:val="00F350FD"/>
    <w:rsid w:val="00F370A3"/>
    <w:rsid w:val="00F40146"/>
    <w:rsid w:val="00F42E98"/>
    <w:rsid w:val="00F4489E"/>
    <w:rsid w:val="00F45ADF"/>
    <w:rsid w:val="00F46134"/>
    <w:rsid w:val="00F51410"/>
    <w:rsid w:val="00F642FC"/>
    <w:rsid w:val="00F70100"/>
    <w:rsid w:val="00F70258"/>
    <w:rsid w:val="00F722BD"/>
    <w:rsid w:val="00F72D22"/>
    <w:rsid w:val="00F74590"/>
    <w:rsid w:val="00F7695F"/>
    <w:rsid w:val="00F76989"/>
    <w:rsid w:val="00F777FB"/>
    <w:rsid w:val="00F80AAB"/>
    <w:rsid w:val="00F80B67"/>
    <w:rsid w:val="00F832BB"/>
    <w:rsid w:val="00F84294"/>
    <w:rsid w:val="00F9205E"/>
    <w:rsid w:val="00F93C08"/>
    <w:rsid w:val="00F96B45"/>
    <w:rsid w:val="00F974E9"/>
    <w:rsid w:val="00F97B74"/>
    <w:rsid w:val="00FA66A2"/>
    <w:rsid w:val="00FB234B"/>
    <w:rsid w:val="00FB29BA"/>
    <w:rsid w:val="00FB34FE"/>
    <w:rsid w:val="00FB44A3"/>
    <w:rsid w:val="00FB6112"/>
    <w:rsid w:val="00FB71FA"/>
    <w:rsid w:val="00FC2149"/>
    <w:rsid w:val="00FC3931"/>
    <w:rsid w:val="00FD4229"/>
    <w:rsid w:val="00FD6175"/>
    <w:rsid w:val="00FE1241"/>
    <w:rsid w:val="00FE4850"/>
    <w:rsid w:val="00FE6F34"/>
    <w:rsid w:val="00FF31EA"/>
    <w:rsid w:val="00FF4C01"/>
    <w:rsid w:val="00FF5559"/>
  </w:rsids>
  <m:mathPr>
    <m:mathFont m:val="Cambria Math"/>
    <m:brkBin m:val="before"/>
    <m:brkBinSub m:val="--"/>
    <m:smallFrac m:val="0"/>
    <m:dispDef m:val="0"/>
    <m:lMargin m:val="0"/>
    <m:rMargin m:val="0"/>
    <m:defJc m:val="centerGroup"/>
    <m:wrapRight/>
    <m:intLim m:val="subSup"/>
    <m:naryLim m:val="subSup"/>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BFF3F1"/>
  <w15:docId w15:val="{5B40207B-B61C-44A0-9004-1404C3EE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20A"/>
    <w:rPr>
      <w:sz w:val="24"/>
      <w:lang w:val="es-ES_tradnl"/>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Courier" w:hAnsi="Courier"/>
      <w:b/>
      <w:sz w:val="18"/>
      <w:u w:val="single"/>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rFonts w:ascii="Verdana" w:hAnsi="Verdana"/>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3" w:hanging="283"/>
    </w:pPr>
  </w:style>
  <w:style w:type="paragraph" w:styleId="Title">
    <w:name w:val="Title"/>
    <w:basedOn w:val="Normal"/>
    <w:link w:val="TitleChar"/>
    <w:qFormat/>
    <w:pPr>
      <w:spacing w:before="240" w:after="60"/>
      <w:jc w:val="center"/>
    </w:pPr>
    <w:rPr>
      <w:rFonts w:ascii="Arial" w:hAnsi="Arial"/>
      <w:b/>
      <w:kern w:val="28"/>
      <w:sz w:val="32"/>
    </w:rPr>
  </w:style>
  <w:style w:type="paragraph" w:styleId="BodyText">
    <w:name w:val="Body Text"/>
    <w:basedOn w:val="Normal"/>
    <w:link w:val="BodyTextChar"/>
    <w:pPr>
      <w:spacing w:after="120"/>
    </w:pPr>
  </w:style>
  <w:style w:type="paragraph" w:styleId="BodyText2">
    <w:name w:val="Body Text 2"/>
    <w:basedOn w:val="Normal"/>
    <w:link w:val="BodyText2Char"/>
    <w:pPr>
      <w:ind w:left="720" w:hanging="720"/>
    </w:pPr>
    <w:rPr>
      <w:rFonts w:ascii="Courier" w:hAnsi="Courier"/>
      <w:b/>
      <w:sz w:val="20"/>
    </w:rPr>
  </w:style>
  <w:style w:type="paragraph" w:styleId="BodyText3">
    <w:name w:val="Body Text 3"/>
    <w:basedOn w:val="Normal"/>
    <w:link w:val="BodyText3Char"/>
    <w:rPr>
      <w:rFonts w:ascii="Courier" w:hAnsi="Courier"/>
      <w:b/>
      <w:sz w:val="20"/>
    </w:rPr>
  </w:style>
  <w:style w:type="paragraph" w:styleId="BalloonText">
    <w:name w:val="Balloon Text"/>
    <w:basedOn w:val="Normal"/>
    <w:link w:val="BalloonTextChar"/>
    <w:semiHidden/>
    <w:rsid w:val="004D0217"/>
    <w:rPr>
      <w:rFonts w:ascii="Tahoma" w:hAnsi="Tahoma" w:cs="Tahoma"/>
      <w:sz w:val="16"/>
      <w:szCs w:val="16"/>
    </w:rPr>
  </w:style>
  <w:style w:type="paragraph" w:styleId="Header">
    <w:name w:val="header"/>
    <w:basedOn w:val="Normal"/>
    <w:link w:val="HeaderChar"/>
    <w:uiPriority w:val="99"/>
    <w:rsid w:val="00B60A0E"/>
    <w:pPr>
      <w:tabs>
        <w:tab w:val="center" w:pos="4320"/>
        <w:tab w:val="right" w:pos="8640"/>
      </w:tabs>
    </w:pPr>
  </w:style>
  <w:style w:type="paragraph" w:styleId="Footer">
    <w:name w:val="footer"/>
    <w:basedOn w:val="Normal"/>
    <w:link w:val="FooterChar"/>
    <w:uiPriority w:val="99"/>
    <w:rsid w:val="00B60A0E"/>
    <w:pPr>
      <w:tabs>
        <w:tab w:val="center" w:pos="4320"/>
        <w:tab w:val="right" w:pos="8640"/>
      </w:tabs>
    </w:pPr>
  </w:style>
  <w:style w:type="character" w:styleId="PageNumber">
    <w:name w:val="page number"/>
    <w:basedOn w:val="DefaultParagraphFont"/>
    <w:rsid w:val="008C11B7"/>
  </w:style>
  <w:style w:type="paragraph" w:customStyle="1" w:styleId="bul">
    <w:name w:val="bul"/>
    <w:basedOn w:val="Normal"/>
    <w:rsid w:val="00570C4D"/>
    <w:pPr>
      <w:numPr>
        <w:numId w:val="2"/>
      </w:numPr>
    </w:pPr>
    <w:rPr>
      <w:spacing w:val="-4"/>
      <w:sz w:val="20"/>
    </w:rPr>
  </w:style>
  <w:style w:type="paragraph" w:styleId="DocumentMap">
    <w:name w:val="Document Map"/>
    <w:basedOn w:val="Normal"/>
    <w:link w:val="DocumentMapChar"/>
    <w:semiHidden/>
    <w:rsid w:val="007C7703"/>
    <w:pPr>
      <w:shd w:val="clear" w:color="auto" w:fill="000080"/>
    </w:pPr>
    <w:rPr>
      <w:rFonts w:ascii="Tahoma" w:hAnsi="Tahoma" w:cs="Tahoma"/>
    </w:rPr>
  </w:style>
  <w:style w:type="paragraph" w:customStyle="1" w:styleId="SectionXHeader3">
    <w:name w:val="Section X Header 3"/>
    <w:basedOn w:val="Heading1"/>
    <w:autoRedefine/>
    <w:rsid w:val="0085611A"/>
    <w:pPr>
      <w:keepNext w:val="0"/>
      <w:spacing w:before="0" w:after="0"/>
      <w:jc w:val="center"/>
    </w:pPr>
    <w:rPr>
      <w:rFonts w:ascii="Times New Roman" w:hAnsi="Times New Roman"/>
      <w:kern w:val="0"/>
      <w:sz w:val="36"/>
    </w:rPr>
  </w:style>
  <w:style w:type="character" w:styleId="Strong">
    <w:name w:val="Strong"/>
    <w:qFormat/>
    <w:rsid w:val="00294F34"/>
    <w:rPr>
      <w:b/>
      <w:bCs/>
    </w:rPr>
  </w:style>
  <w:style w:type="paragraph" w:customStyle="1" w:styleId="BankNormal">
    <w:name w:val="BankNormal"/>
    <w:basedOn w:val="Normal"/>
    <w:rsid w:val="0010353A"/>
    <w:pPr>
      <w:spacing w:after="240"/>
    </w:pPr>
  </w:style>
  <w:style w:type="paragraph" w:styleId="FootnoteText">
    <w:name w:val="footnote text"/>
    <w:basedOn w:val="Normal"/>
    <w:link w:val="FootnoteTextChar"/>
    <w:rsid w:val="004C2D99"/>
    <w:pPr>
      <w:jc w:val="both"/>
    </w:pPr>
    <w:rPr>
      <w:sz w:val="20"/>
    </w:rPr>
  </w:style>
  <w:style w:type="character" w:customStyle="1" w:styleId="FootnoteTextChar">
    <w:name w:val="Footnote Text Char"/>
    <w:basedOn w:val="DefaultParagraphFont"/>
    <w:link w:val="FootnoteText"/>
    <w:rsid w:val="004C2D99"/>
  </w:style>
  <w:style w:type="character" w:styleId="FootnoteReference">
    <w:name w:val="footnote reference"/>
    <w:rsid w:val="004C2D99"/>
    <w:rPr>
      <w:vertAlign w:val="superscript"/>
    </w:rPr>
  </w:style>
  <w:style w:type="character" w:styleId="Hyperlink">
    <w:name w:val="Hyperlink"/>
    <w:uiPriority w:val="99"/>
    <w:unhideWhenUsed/>
    <w:rsid w:val="003C3C69"/>
    <w:rPr>
      <w:rFonts w:ascii="Times New Roman" w:hAnsi="Times New Roman" w:cs="Times New Roman" w:hint="default"/>
      <w:color w:val="0000FF"/>
      <w:u w:val="single"/>
    </w:rPr>
  </w:style>
  <w:style w:type="character" w:styleId="FollowedHyperlink">
    <w:name w:val="FollowedHyperlink"/>
    <w:rsid w:val="00E46C71"/>
    <w:rPr>
      <w:color w:val="800080"/>
      <w:u w:val="single"/>
    </w:rPr>
  </w:style>
  <w:style w:type="paragraph" w:styleId="ListParagraph">
    <w:name w:val="List Paragraph"/>
    <w:basedOn w:val="Normal"/>
    <w:link w:val="ListParagraphChar"/>
    <w:uiPriority w:val="34"/>
    <w:qFormat/>
    <w:rsid w:val="00C36BF3"/>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rsid w:val="00641707"/>
    <w:rPr>
      <w:lang w:val="es-ES" w:eastAsia="es-ES"/>
    </w:rPr>
  </w:style>
  <w:style w:type="paragraph" w:styleId="CommentSubject">
    <w:name w:val="annotation subject"/>
    <w:basedOn w:val="CommentText"/>
    <w:next w:val="CommentText"/>
    <w:link w:val="CommentSubjectChar"/>
    <w:rsid w:val="00641707"/>
    <w:rPr>
      <w:b/>
      <w:bCs/>
    </w:rPr>
  </w:style>
  <w:style w:type="character" w:customStyle="1" w:styleId="CommentSubjectChar">
    <w:name w:val="Comment Subject Char"/>
    <w:link w:val="CommentSubject"/>
    <w:rsid w:val="00641707"/>
    <w:rPr>
      <w:b/>
      <w:bCs/>
      <w:lang w:val="es-ES" w:eastAsia="es-ES"/>
    </w:rPr>
  </w:style>
  <w:style w:type="paragraph" w:customStyle="1" w:styleId="bodytext0">
    <w:name w:val="bodytext"/>
    <w:basedOn w:val="Normal"/>
    <w:rsid w:val="00061C89"/>
    <w:pPr>
      <w:spacing w:before="240" w:after="240"/>
    </w:pPr>
    <w:rPr>
      <w:szCs w:val="24"/>
    </w:rPr>
  </w:style>
  <w:style w:type="character" w:customStyle="1" w:styleId="HeaderChar">
    <w:name w:val="Header Char"/>
    <w:link w:val="Header"/>
    <w:uiPriority w:val="99"/>
    <w:rsid w:val="006B6B4C"/>
    <w:rPr>
      <w:sz w:val="24"/>
      <w:lang w:val="es-ES" w:eastAsia="es-ES"/>
    </w:rPr>
  </w:style>
  <w:style w:type="character" w:customStyle="1" w:styleId="FooterChar">
    <w:name w:val="Footer Char"/>
    <w:link w:val="Footer"/>
    <w:uiPriority w:val="99"/>
    <w:rsid w:val="006B6B4C"/>
    <w:rPr>
      <w:sz w:val="24"/>
      <w:lang w:val="es-ES" w:eastAsia="es-ES"/>
    </w:rPr>
  </w:style>
  <w:style w:type="paragraph" w:styleId="Revision">
    <w:name w:val="Revision"/>
    <w:hidden/>
    <w:rsid w:val="00881D89"/>
    <w:rPr>
      <w:sz w:val="24"/>
    </w:rPr>
  </w:style>
  <w:style w:type="paragraph" w:styleId="HTMLPreformatted">
    <w:name w:val="HTML Preformatted"/>
    <w:basedOn w:val="Normal"/>
    <w:link w:val="HTMLPreformattedChar"/>
    <w:uiPriority w:val="99"/>
    <w:unhideWhenUsed/>
    <w:rsid w:val="00234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eastAsia="en-US" w:bidi="ar-SA"/>
    </w:rPr>
  </w:style>
  <w:style w:type="character" w:customStyle="1" w:styleId="HTMLPreformattedChar">
    <w:name w:val="HTML Preformatted Char"/>
    <w:basedOn w:val="DefaultParagraphFont"/>
    <w:link w:val="HTMLPreformatted"/>
    <w:uiPriority w:val="99"/>
    <w:rsid w:val="00234ADD"/>
    <w:rPr>
      <w:rFonts w:ascii="Courier New" w:hAnsi="Courier New" w:cs="Courier New"/>
      <w:lang w:val="en-US" w:eastAsia="en-US" w:bidi="ar-SA"/>
    </w:rPr>
  </w:style>
  <w:style w:type="character" w:customStyle="1" w:styleId="ListParagraphChar">
    <w:name w:val="List Paragraph Char"/>
    <w:basedOn w:val="DefaultParagraphFont"/>
    <w:link w:val="ListParagraph"/>
    <w:uiPriority w:val="34"/>
    <w:locked/>
    <w:rsid w:val="008666D0"/>
    <w:rPr>
      <w:sz w:val="24"/>
      <w:lang w:val="es-ES_tradnl"/>
    </w:rPr>
  </w:style>
  <w:style w:type="table" w:styleId="TableGrid">
    <w:name w:val="Table Grid"/>
    <w:basedOn w:val="TableNormal"/>
    <w:rsid w:val="008F4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8F4265"/>
    <w:rPr>
      <w:i/>
      <w:iCs/>
    </w:rPr>
  </w:style>
  <w:style w:type="paragraph" w:styleId="NoSpacing">
    <w:name w:val="No Spacing"/>
    <w:qFormat/>
    <w:rsid w:val="00862E01"/>
    <w:rPr>
      <w:sz w:val="24"/>
    </w:rPr>
  </w:style>
  <w:style w:type="character" w:customStyle="1" w:styleId="Heading2Char">
    <w:name w:val="Heading 2 Char"/>
    <w:basedOn w:val="DefaultParagraphFont"/>
    <w:link w:val="Heading2"/>
    <w:uiPriority w:val="9"/>
    <w:rsid w:val="00AA24ED"/>
    <w:rPr>
      <w:rFonts w:ascii="Courier" w:hAnsi="Courier"/>
      <w:b/>
      <w:sz w:val="18"/>
      <w:u w:val="single"/>
      <w:lang w:val="es-ES_tradnl"/>
    </w:rPr>
  </w:style>
  <w:style w:type="table" w:customStyle="1" w:styleId="TableNormal1">
    <w:name w:val="Table Normal1"/>
    <w:uiPriority w:val="2"/>
    <w:semiHidden/>
    <w:unhideWhenUsed/>
    <w:qFormat/>
    <w:rsid w:val="00505F96"/>
    <w:pPr>
      <w:widowControl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05F96"/>
    <w:pPr>
      <w:widowControl w:val="0"/>
      <w:autoSpaceDE w:val="0"/>
      <w:autoSpaceDN w:val="0"/>
      <w:ind w:left="107"/>
    </w:pPr>
    <w:rPr>
      <w:sz w:val="22"/>
      <w:szCs w:val="22"/>
      <w:lang w:val="es-ES" w:eastAsia="en-US" w:bidi="ar-SA"/>
    </w:rPr>
  </w:style>
  <w:style w:type="character" w:customStyle="1" w:styleId="y2iqfc">
    <w:name w:val="y2iqfc"/>
    <w:basedOn w:val="DefaultParagraphFont"/>
    <w:rsid w:val="00505F96"/>
  </w:style>
  <w:style w:type="character" w:styleId="UnresolvedMention">
    <w:name w:val="Unresolved Mention"/>
    <w:basedOn w:val="DefaultParagraphFont"/>
    <w:uiPriority w:val="99"/>
    <w:semiHidden/>
    <w:unhideWhenUsed/>
    <w:rsid w:val="00A24B56"/>
    <w:rPr>
      <w:color w:val="605E5C"/>
      <w:shd w:val="clear" w:color="auto" w:fill="E1DFDD"/>
    </w:rPr>
  </w:style>
  <w:style w:type="character" w:customStyle="1" w:styleId="Heading1Char">
    <w:name w:val="Heading 1 Char"/>
    <w:basedOn w:val="DefaultParagraphFont"/>
    <w:link w:val="Heading1"/>
    <w:rsid w:val="00796ADF"/>
    <w:rPr>
      <w:rFonts w:ascii="Arial" w:hAnsi="Arial"/>
      <w:b/>
      <w:kern w:val="28"/>
      <w:sz w:val="28"/>
      <w:lang w:val="es-ES_tradnl"/>
    </w:rPr>
  </w:style>
  <w:style w:type="character" w:customStyle="1" w:styleId="Heading3Char">
    <w:name w:val="Heading 3 Char"/>
    <w:basedOn w:val="DefaultParagraphFont"/>
    <w:link w:val="Heading3"/>
    <w:rsid w:val="00796ADF"/>
    <w:rPr>
      <w:b/>
      <w:sz w:val="24"/>
      <w:lang w:val="es-ES_tradnl"/>
    </w:rPr>
  </w:style>
  <w:style w:type="character" w:customStyle="1" w:styleId="Heading4Char">
    <w:name w:val="Heading 4 Char"/>
    <w:basedOn w:val="DefaultParagraphFont"/>
    <w:link w:val="Heading4"/>
    <w:rsid w:val="00796ADF"/>
    <w:rPr>
      <w:rFonts w:ascii="Verdana" w:hAnsi="Verdana"/>
      <w:b/>
      <w:sz w:val="16"/>
      <w:lang w:val="es-ES_tradnl"/>
    </w:rPr>
  </w:style>
  <w:style w:type="character" w:customStyle="1" w:styleId="TitleChar">
    <w:name w:val="Title Char"/>
    <w:basedOn w:val="DefaultParagraphFont"/>
    <w:link w:val="Title"/>
    <w:rsid w:val="00796ADF"/>
    <w:rPr>
      <w:rFonts w:ascii="Arial" w:hAnsi="Arial"/>
      <w:b/>
      <w:kern w:val="28"/>
      <w:sz w:val="32"/>
      <w:lang w:val="es-ES_tradnl"/>
    </w:rPr>
  </w:style>
  <w:style w:type="character" w:customStyle="1" w:styleId="BodyTextChar">
    <w:name w:val="Body Text Char"/>
    <w:basedOn w:val="DefaultParagraphFont"/>
    <w:link w:val="BodyText"/>
    <w:rsid w:val="00796ADF"/>
    <w:rPr>
      <w:sz w:val="24"/>
      <w:lang w:val="es-ES_tradnl"/>
    </w:rPr>
  </w:style>
  <w:style w:type="character" w:customStyle="1" w:styleId="BodyText2Char">
    <w:name w:val="Body Text 2 Char"/>
    <w:basedOn w:val="DefaultParagraphFont"/>
    <w:link w:val="BodyText2"/>
    <w:rsid w:val="00796ADF"/>
    <w:rPr>
      <w:rFonts w:ascii="Courier" w:hAnsi="Courier"/>
      <w:b/>
      <w:lang w:val="es-ES_tradnl"/>
    </w:rPr>
  </w:style>
  <w:style w:type="character" w:customStyle="1" w:styleId="BodyText3Char">
    <w:name w:val="Body Text 3 Char"/>
    <w:basedOn w:val="DefaultParagraphFont"/>
    <w:link w:val="BodyText3"/>
    <w:rsid w:val="00796ADF"/>
    <w:rPr>
      <w:rFonts w:ascii="Courier" w:hAnsi="Courier"/>
      <w:b/>
      <w:lang w:val="es-ES_tradnl"/>
    </w:rPr>
  </w:style>
  <w:style w:type="character" w:customStyle="1" w:styleId="BalloonTextChar">
    <w:name w:val="Balloon Text Char"/>
    <w:basedOn w:val="DefaultParagraphFont"/>
    <w:link w:val="BalloonText"/>
    <w:semiHidden/>
    <w:rsid w:val="00796ADF"/>
    <w:rPr>
      <w:rFonts w:ascii="Tahoma" w:hAnsi="Tahoma" w:cs="Tahoma"/>
      <w:sz w:val="16"/>
      <w:szCs w:val="16"/>
      <w:lang w:val="es-ES_tradnl"/>
    </w:rPr>
  </w:style>
  <w:style w:type="character" w:customStyle="1" w:styleId="DocumentMapChar">
    <w:name w:val="Document Map Char"/>
    <w:basedOn w:val="DefaultParagraphFont"/>
    <w:link w:val="DocumentMap"/>
    <w:semiHidden/>
    <w:rsid w:val="00796ADF"/>
    <w:rPr>
      <w:rFonts w:ascii="Tahoma" w:hAnsi="Tahoma" w:cs="Tahoma"/>
      <w:sz w:val="24"/>
      <w:shd w:val="clear" w:color="auto" w:fill="000080"/>
      <w:lang w:val="es-ES_tradnl"/>
    </w:rPr>
  </w:style>
  <w:style w:type="paragraph" w:customStyle="1" w:styleId="Default">
    <w:name w:val="Default"/>
    <w:rsid w:val="00775732"/>
    <w:pPr>
      <w:autoSpaceDE w:val="0"/>
      <w:autoSpaceDN w:val="0"/>
      <w:adjustRightInd w:val="0"/>
    </w:pPr>
    <w:rPr>
      <w:rFonts w:ascii="Calibri" w:hAnsi="Calibri" w:cs="Calibri"/>
      <w:color w:val="000000"/>
      <w:sz w:val="24"/>
      <w:szCs w:val="24"/>
      <w:lang w:val="af-ZA" w:eastAsia="es-BO" w:bidi="ar-SA"/>
    </w:rPr>
  </w:style>
  <w:style w:type="table" w:customStyle="1" w:styleId="table">
    <w:name w:val="table"/>
    <w:basedOn w:val="TableNormal"/>
    <w:rsid w:val="00075471"/>
    <w:rPr>
      <w:lang w:val="en-US" w:eastAsia="en-US" w:bidi="ar-SA"/>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21213">
      <w:bodyDiv w:val="1"/>
      <w:marLeft w:val="0"/>
      <w:marRight w:val="0"/>
      <w:marTop w:val="0"/>
      <w:marBottom w:val="0"/>
      <w:divBdr>
        <w:top w:val="none" w:sz="0" w:space="0" w:color="auto"/>
        <w:left w:val="none" w:sz="0" w:space="0" w:color="auto"/>
        <w:bottom w:val="none" w:sz="0" w:space="0" w:color="auto"/>
        <w:right w:val="none" w:sz="0" w:space="0" w:color="auto"/>
      </w:divBdr>
    </w:div>
    <w:div w:id="174734104">
      <w:bodyDiv w:val="1"/>
      <w:marLeft w:val="0"/>
      <w:marRight w:val="0"/>
      <w:marTop w:val="0"/>
      <w:marBottom w:val="0"/>
      <w:divBdr>
        <w:top w:val="none" w:sz="0" w:space="0" w:color="auto"/>
        <w:left w:val="none" w:sz="0" w:space="0" w:color="auto"/>
        <w:bottom w:val="none" w:sz="0" w:space="0" w:color="auto"/>
        <w:right w:val="none" w:sz="0" w:space="0" w:color="auto"/>
      </w:divBdr>
    </w:div>
    <w:div w:id="477264364">
      <w:bodyDiv w:val="1"/>
      <w:marLeft w:val="0"/>
      <w:marRight w:val="0"/>
      <w:marTop w:val="0"/>
      <w:marBottom w:val="0"/>
      <w:divBdr>
        <w:top w:val="none" w:sz="0" w:space="0" w:color="auto"/>
        <w:left w:val="none" w:sz="0" w:space="0" w:color="auto"/>
        <w:bottom w:val="none" w:sz="0" w:space="0" w:color="auto"/>
        <w:right w:val="none" w:sz="0" w:space="0" w:color="auto"/>
      </w:divBdr>
      <w:divsChild>
        <w:div w:id="1387069851">
          <w:marLeft w:val="0"/>
          <w:marRight w:val="0"/>
          <w:marTop w:val="0"/>
          <w:marBottom w:val="0"/>
          <w:divBdr>
            <w:top w:val="none" w:sz="0" w:space="0" w:color="auto"/>
            <w:left w:val="none" w:sz="0" w:space="0" w:color="auto"/>
            <w:bottom w:val="none" w:sz="0" w:space="0" w:color="auto"/>
            <w:right w:val="none" w:sz="0" w:space="0" w:color="auto"/>
          </w:divBdr>
          <w:divsChild>
            <w:div w:id="74012180">
              <w:marLeft w:val="0"/>
              <w:marRight w:val="0"/>
              <w:marTop w:val="0"/>
              <w:marBottom w:val="0"/>
              <w:divBdr>
                <w:top w:val="none" w:sz="0" w:space="0" w:color="auto"/>
                <w:left w:val="none" w:sz="0" w:space="0" w:color="auto"/>
                <w:bottom w:val="none" w:sz="0" w:space="0" w:color="auto"/>
                <w:right w:val="none" w:sz="0" w:space="0" w:color="auto"/>
              </w:divBdr>
              <w:divsChild>
                <w:div w:id="149953081">
                  <w:marLeft w:val="0"/>
                  <w:marRight w:val="0"/>
                  <w:marTop w:val="0"/>
                  <w:marBottom w:val="0"/>
                  <w:divBdr>
                    <w:top w:val="none" w:sz="0" w:space="0" w:color="auto"/>
                    <w:left w:val="none" w:sz="0" w:space="0" w:color="auto"/>
                    <w:bottom w:val="none" w:sz="0" w:space="0" w:color="auto"/>
                    <w:right w:val="none" w:sz="0" w:space="0" w:color="auto"/>
                  </w:divBdr>
                  <w:divsChild>
                    <w:div w:id="1917545873">
                      <w:marLeft w:val="0"/>
                      <w:marRight w:val="6480"/>
                      <w:marTop w:val="0"/>
                      <w:marBottom w:val="0"/>
                      <w:divBdr>
                        <w:top w:val="none" w:sz="0" w:space="0" w:color="auto"/>
                        <w:left w:val="none" w:sz="0" w:space="0" w:color="auto"/>
                        <w:bottom w:val="none" w:sz="0" w:space="0" w:color="auto"/>
                        <w:right w:val="none" w:sz="0" w:space="0" w:color="auto"/>
                      </w:divBdr>
                      <w:divsChild>
                        <w:div w:id="7337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21056">
      <w:bodyDiv w:val="1"/>
      <w:marLeft w:val="0"/>
      <w:marRight w:val="0"/>
      <w:marTop w:val="0"/>
      <w:marBottom w:val="0"/>
      <w:divBdr>
        <w:top w:val="none" w:sz="0" w:space="0" w:color="auto"/>
        <w:left w:val="none" w:sz="0" w:space="0" w:color="auto"/>
        <w:bottom w:val="none" w:sz="0" w:space="0" w:color="auto"/>
        <w:right w:val="none" w:sz="0" w:space="0" w:color="auto"/>
      </w:divBdr>
    </w:div>
    <w:div w:id="942491703">
      <w:bodyDiv w:val="1"/>
      <w:marLeft w:val="0"/>
      <w:marRight w:val="0"/>
      <w:marTop w:val="0"/>
      <w:marBottom w:val="0"/>
      <w:divBdr>
        <w:top w:val="none" w:sz="0" w:space="0" w:color="auto"/>
        <w:left w:val="none" w:sz="0" w:space="0" w:color="auto"/>
        <w:bottom w:val="none" w:sz="0" w:space="0" w:color="auto"/>
        <w:right w:val="none" w:sz="0" w:space="0" w:color="auto"/>
      </w:divBdr>
    </w:div>
    <w:div w:id="1083915823">
      <w:bodyDiv w:val="1"/>
      <w:marLeft w:val="0"/>
      <w:marRight w:val="0"/>
      <w:marTop w:val="0"/>
      <w:marBottom w:val="0"/>
      <w:divBdr>
        <w:top w:val="none" w:sz="0" w:space="0" w:color="auto"/>
        <w:left w:val="none" w:sz="0" w:space="0" w:color="auto"/>
        <w:bottom w:val="none" w:sz="0" w:space="0" w:color="auto"/>
        <w:right w:val="none" w:sz="0" w:space="0" w:color="auto"/>
      </w:divBdr>
    </w:div>
    <w:div w:id="1089234117">
      <w:bodyDiv w:val="1"/>
      <w:marLeft w:val="0"/>
      <w:marRight w:val="0"/>
      <w:marTop w:val="0"/>
      <w:marBottom w:val="0"/>
      <w:divBdr>
        <w:top w:val="none" w:sz="0" w:space="0" w:color="auto"/>
        <w:left w:val="none" w:sz="0" w:space="0" w:color="auto"/>
        <w:bottom w:val="none" w:sz="0" w:space="0" w:color="auto"/>
        <w:right w:val="none" w:sz="0" w:space="0" w:color="auto"/>
      </w:divBdr>
      <w:divsChild>
        <w:div w:id="242836842">
          <w:marLeft w:val="0"/>
          <w:marRight w:val="0"/>
          <w:marTop w:val="0"/>
          <w:marBottom w:val="0"/>
          <w:divBdr>
            <w:top w:val="none" w:sz="0" w:space="0" w:color="auto"/>
            <w:left w:val="none" w:sz="0" w:space="0" w:color="auto"/>
            <w:bottom w:val="none" w:sz="0" w:space="0" w:color="auto"/>
            <w:right w:val="none" w:sz="0" w:space="0" w:color="auto"/>
          </w:divBdr>
          <w:divsChild>
            <w:div w:id="119616329">
              <w:marLeft w:val="0"/>
              <w:marRight w:val="0"/>
              <w:marTop w:val="0"/>
              <w:marBottom w:val="0"/>
              <w:divBdr>
                <w:top w:val="none" w:sz="0" w:space="0" w:color="auto"/>
                <w:left w:val="none" w:sz="0" w:space="0" w:color="auto"/>
                <w:bottom w:val="none" w:sz="0" w:space="0" w:color="auto"/>
                <w:right w:val="none" w:sz="0" w:space="0" w:color="auto"/>
              </w:divBdr>
              <w:divsChild>
                <w:div w:id="1760983489">
                  <w:marLeft w:val="0"/>
                  <w:marRight w:val="0"/>
                  <w:marTop w:val="0"/>
                  <w:marBottom w:val="0"/>
                  <w:divBdr>
                    <w:top w:val="none" w:sz="0" w:space="0" w:color="auto"/>
                    <w:left w:val="none" w:sz="0" w:space="0" w:color="auto"/>
                    <w:bottom w:val="none" w:sz="0" w:space="0" w:color="auto"/>
                    <w:right w:val="none" w:sz="0" w:space="0" w:color="auto"/>
                  </w:divBdr>
                  <w:divsChild>
                    <w:div w:id="552667066">
                      <w:marLeft w:val="0"/>
                      <w:marRight w:val="0"/>
                      <w:marTop w:val="45"/>
                      <w:marBottom w:val="0"/>
                      <w:divBdr>
                        <w:top w:val="none" w:sz="0" w:space="0" w:color="auto"/>
                        <w:left w:val="none" w:sz="0" w:space="0" w:color="auto"/>
                        <w:bottom w:val="none" w:sz="0" w:space="0" w:color="auto"/>
                        <w:right w:val="none" w:sz="0" w:space="0" w:color="auto"/>
                      </w:divBdr>
                      <w:divsChild>
                        <w:div w:id="166217200">
                          <w:marLeft w:val="0"/>
                          <w:marRight w:val="0"/>
                          <w:marTop w:val="0"/>
                          <w:marBottom w:val="0"/>
                          <w:divBdr>
                            <w:top w:val="none" w:sz="0" w:space="0" w:color="auto"/>
                            <w:left w:val="none" w:sz="0" w:space="0" w:color="auto"/>
                            <w:bottom w:val="none" w:sz="0" w:space="0" w:color="auto"/>
                            <w:right w:val="none" w:sz="0" w:space="0" w:color="auto"/>
                          </w:divBdr>
                          <w:divsChild>
                            <w:div w:id="1788356451">
                              <w:marLeft w:val="2070"/>
                              <w:marRight w:val="3960"/>
                              <w:marTop w:val="0"/>
                              <w:marBottom w:val="0"/>
                              <w:divBdr>
                                <w:top w:val="none" w:sz="0" w:space="0" w:color="auto"/>
                                <w:left w:val="none" w:sz="0" w:space="0" w:color="auto"/>
                                <w:bottom w:val="none" w:sz="0" w:space="0" w:color="auto"/>
                                <w:right w:val="none" w:sz="0" w:space="0" w:color="auto"/>
                              </w:divBdr>
                              <w:divsChild>
                                <w:div w:id="1037508323">
                                  <w:marLeft w:val="0"/>
                                  <w:marRight w:val="0"/>
                                  <w:marTop w:val="0"/>
                                  <w:marBottom w:val="0"/>
                                  <w:divBdr>
                                    <w:top w:val="none" w:sz="0" w:space="0" w:color="auto"/>
                                    <w:left w:val="none" w:sz="0" w:space="0" w:color="auto"/>
                                    <w:bottom w:val="none" w:sz="0" w:space="0" w:color="auto"/>
                                    <w:right w:val="none" w:sz="0" w:space="0" w:color="auto"/>
                                  </w:divBdr>
                                  <w:divsChild>
                                    <w:div w:id="1302156032">
                                      <w:marLeft w:val="0"/>
                                      <w:marRight w:val="0"/>
                                      <w:marTop w:val="0"/>
                                      <w:marBottom w:val="0"/>
                                      <w:divBdr>
                                        <w:top w:val="none" w:sz="0" w:space="0" w:color="auto"/>
                                        <w:left w:val="none" w:sz="0" w:space="0" w:color="auto"/>
                                        <w:bottom w:val="none" w:sz="0" w:space="0" w:color="auto"/>
                                        <w:right w:val="none" w:sz="0" w:space="0" w:color="auto"/>
                                      </w:divBdr>
                                      <w:divsChild>
                                        <w:div w:id="1107115504">
                                          <w:marLeft w:val="0"/>
                                          <w:marRight w:val="0"/>
                                          <w:marTop w:val="0"/>
                                          <w:marBottom w:val="0"/>
                                          <w:divBdr>
                                            <w:top w:val="none" w:sz="0" w:space="0" w:color="auto"/>
                                            <w:left w:val="none" w:sz="0" w:space="0" w:color="auto"/>
                                            <w:bottom w:val="none" w:sz="0" w:space="0" w:color="auto"/>
                                            <w:right w:val="none" w:sz="0" w:space="0" w:color="auto"/>
                                          </w:divBdr>
                                          <w:divsChild>
                                            <w:div w:id="213664154">
                                              <w:marLeft w:val="0"/>
                                              <w:marRight w:val="0"/>
                                              <w:marTop w:val="90"/>
                                              <w:marBottom w:val="0"/>
                                              <w:divBdr>
                                                <w:top w:val="none" w:sz="0" w:space="0" w:color="auto"/>
                                                <w:left w:val="none" w:sz="0" w:space="0" w:color="auto"/>
                                                <w:bottom w:val="none" w:sz="0" w:space="0" w:color="auto"/>
                                                <w:right w:val="none" w:sz="0" w:space="0" w:color="auto"/>
                                              </w:divBdr>
                                              <w:divsChild>
                                                <w:div w:id="1094941044">
                                                  <w:marLeft w:val="0"/>
                                                  <w:marRight w:val="0"/>
                                                  <w:marTop w:val="0"/>
                                                  <w:marBottom w:val="0"/>
                                                  <w:divBdr>
                                                    <w:top w:val="none" w:sz="0" w:space="0" w:color="auto"/>
                                                    <w:left w:val="none" w:sz="0" w:space="0" w:color="auto"/>
                                                    <w:bottom w:val="none" w:sz="0" w:space="0" w:color="auto"/>
                                                    <w:right w:val="none" w:sz="0" w:space="0" w:color="auto"/>
                                                  </w:divBdr>
                                                  <w:divsChild>
                                                    <w:div w:id="419524030">
                                                      <w:marLeft w:val="0"/>
                                                      <w:marRight w:val="0"/>
                                                      <w:marTop w:val="0"/>
                                                      <w:marBottom w:val="0"/>
                                                      <w:divBdr>
                                                        <w:top w:val="none" w:sz="0" w:space="0" w:color="auto"/>
                                                        <w:left w:val="none" w:sz="0" w:space="0" w:color="auto"/>
                                                        <w:bottom w:val="none" w:sz="0" w:space="0" w:color="auto"/>
                                                        <w:right w:val="none" w:sz="0" w:space="0" w:color="auto"/>
                                                      </w:divBdr>
                                                      <w:divsChild>
                                                        <w:div w:id="752506046">
                                                          <w:marLeft w:val="0"/>
                                                          <w:marRight w:val="0"/>
                                                          <w:marTop w:val="0"/>
                                                          <w:marBottom w:val="390"/>
                                                          <w:divBdr>
                                                            <w:top w:val="none" w:sz="0" w:space="0" w:color="auto"/>
                                                            <w:left w:val="none" w:sz="0" w:space="0" w:color="auto"/>
                                                            <w:bottom w:val="none" w:sz="0" w:space="0" w:color="auto"/>
                                                            <w:right w:val="none" w:sz="0" w:space="0" w:color="auto"/>
                                                          </w:divBdr>
                                                          <w:divsChild>
                                                            <w:div w:id="1238244859">
                                                              <w:marLeft w:val="0"/>
                                                              <w:marRight w:val="0"/>
                                                              <w:marTop w:val="0"/>
                                                              <w:marBottom w:val="0"/>
                                                              <w:divBdr>
                                                                <w:top w:val="none" w:sz="0" w:space="0" w:color="auto"/>
                                                                <w:left w:val="none" w:sz="0" w:space="0" w:color="auto"/>
                                                                <w:bottom w:val="none" w:sz="0" w:space="0" w:color="auto"/>
                                                                <w:right w:val="none" w:sz="0" w:space="0" w:color="auto"/>
                                                              </w:divBdr>
                                                              <w:divsChild>
                                                                <w:div w:id="292374011">
                                                                  <w:marLeft w:val="0"/>
                                                                  <w:marRight w:val="0"/>
                                                                  <w:marTop w:val="0"/>
                                                                  <w:marBottom w:val="0"/>
                                                                  <w:divBdr>
                                                                    <w:top w:val="none" w:sz="0" w:space="0" w:color="auto"/>
                                                                    <w:left w:val="none" w:sz="0" w:space="0" w:color="auto"/>
                                                                    <w:bottom w:val="none" w:sz="0" w:space="0" w:color="auto"/>
                                                                    <w:right w:val="none" w:sz="0" w:space="0" w:color="auto"/>
                                                                  </w:divBdr>
                                                                  <w:divsChild>
                                                                    <w:div w:id="2060325349">
                                                                      <w:marLeft w:val="0"/>
                                                                      <w:marRight w:val="0"/>
                                                                      <w:marTop w:val="0"/>
                                                                      <w:marBottom w:val="0"/>
                                                                      <w:divBdr>
                                                                        <w:top w:val="none" w:sz="0" w:space="0" w:color="auto"/>
                                                                        <w:left w:val="none" w:sz="0" w:space="0" w:color="auto"/>
                                                                        <w:bottom w:val="none" w:sz="0" w:space="0" w:color="auto"/>
                                                                        <w:right w:val="none" w:sz="0" w:space="0" w:color="auto"/>
                                                                      </w:divBdr>
                                                                      <w:divsChild>
                                                                        <w:div w:id="1143935270">
                                                                          <w:marLeft w:val="0"/>
                                                                          <w:marRight w:val="0"/>
                                                                          <w:marTop w:val="0"/>
                                                                          <w:marBottom w:val="0"/>
                                                                          <w:divBdr>
                                                                            <w:top w:val="none" w:sz="0" w:space="0" w:color="auto"/>
                                                                            <w:left w:val="none" w:sz="0" w:space="0" w:color="auto"/>
                                                                            <w:bottom w:val="none" w:sz="0" w:space="0" w:color="auto"/>
                                                                            <w:right w:val="none" w:sz="0" w:space="0" w:color="auto"/>
                                                                          </w:divBdr>
                                                                          <w:divsChild>
                                                                            <w:div w:id="1797525220">
                                                                              <w:marLeft w:val="0"/>
                                                                              <w:marRight w:val="0"/>
                                                                              <w:marTop w:val="0"/>
                                                                              <w:marBottom w:val="0"/>
                                                                              <w:divBdr>
                                                                                <w:top w:val="none" w:sz="0" w:space="0" w:color="auto"/>
                                                                                <w:left w:val="none" w:sz="0" w:space="0" w:color="auto"/>
                                                                                <w:bottom w:val="none" w:sz="0" w:space="0" w:color="auto"/>
                                                                                <w:right w:val="none" w:sz="0" w:space="0" w:color="auto"/>
                                                                              </w:divBdr>
                                                                              <w:divsChild>
                                                                                <w:div w:id="603810693">
                                                                                  <w:marLeft w:val="0"/>
                                                                                  <w:marRight w:val="0"/>
                                                                                  <w:marTop w:val="0"/>
                                                                                  <w:marBottom w:val="0"/>
                                                                                  <w:divBdr>
                                                                                    <w:top w:val="none" w:sz="0" w:space="0" w:color="auto"/>
                                                                                    <w:left w:val="none" w:sz="0" w:space="0" w:color="auto"/>
                                                                                    <w:bottom w:val="none" w:sz="0" w:space="0" w:color="auto"/>
                                                                                    <w:right w:val="none" w:sz="0" w:space="0" w:color="auto"/>
                                                                                  </w:divBdr>
                                                                                  <w:divsChild>
                                                                                    <w:div w:id="1376344411">
                                                                                      <w:marLeft w:val="0"/>
                                                                                      <w:marRight w:val="0"/>
                                                                                      <w:marTop w:val="0"/>
                                                                                      <w:marBottom w:val="0"/>
                                                                                      <w:divBdr>
                                                                                        <w:top w:val="none" w:sz="0" w:space="0" w:color="auto"/>
                                                                                        <w:left w:val="none" w:sz="0" w:space="0" w:color="auto"/>
                                                                                        <w:bottom w:val="none" w:sz="0" w:space="0" w:color="auto"/>
                                                                                        <w:right w:val="none" w:sz="0" w:space="0" w:color="auto"/>
                                                                                      </w:divBdr>
                                                                                      <w:divsChild>
                                                                                        <w:div w:id="169013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9590630">
      <w:bodyDiv w:val="1"/>
      <w:marLeft w:val="0"/>
      <w:marRight w:val="0"/>
      <w:marTop w:val="0"/>
      <w:marBottom w:val="0"/>
      <w:divBdr>
        <w:top w:val="none" w:sz="0" w:space="0" w:color="auto"/>
        <w:left w:val="none" w:sz="0" w:space="0" w:color="auto"/>
        <w:bottom w:val="none" w:sz="0" w:space="0" w:color="auto"/>
        <w:right w:val="none" w:sz="0" w:space="0" w:color="auto"/>
      </w:divBdr>
    </w:div>
    <w:div w:id="1118256186">
      <w:bodyDiv w:val="1"/>
      <w:marLeft w:val="0"/>
      <w:marRight w:val="0"/>
      <w:marTop w:val="0"/>
      <w:marBottom w:val="0"/>
      <w:divBdr>
        <w:top w:val="none" w:sz="0" w:space="0" w:color="auto"/>
        <w:left w:val="none" w:sz="0" w:space="0" w:color="auto"/>
        <w:bottom w:val="none" w:sz="0" w:space="0" w:color="auto"/>
        <w:right w:val="none" w:sz="0" w:space="0" w:color="auto"/>
      </w:divBdr>
    </w:div>
    <w:div w:id="1133449551">
      <w:bodyDiv w:val="1"/>
      <w:marLeft w:val="0"/>
      <w:marRight w:val="0"/>
      <w:marTop w:val="0"/>
      <w:marBottom w:val="0"/>
      <w:divBdr>
        <w:top w:val="none" w:sz="0" w:space="0" w:color="auto"/>
        <w:left w:val="none" w:sz="0" w:space="0" w:color="auto"/>
        <w:bottom w:val="none" w:sz="0" w:space="0" w:color="auto"/>
        <w:right w:val="none" w:sz="0" w:space="0" w:color="auto"/>
      </w:divBdr>
    </w:div>
    <w:div w:id="1141655190">
      <w:bodyDiv w:val="1"/>
      <w:marLeft w:val="0"/>
      <w:marRight w:val="0"/>
      <w:marTop w:val="0"/>
      <w:marBottom w:val="0"/>
      <w:divBdr>
        <w:top w:val="none" w:sz="0" w:space="0" w:color="auto"/>
        <w:left w:val="none" w:sz="0" w:space="0" w:color="auto"/>
        <w:bottom w:val="none" w:sz="0" w:space="0" w:color="auto"/>
        <w:right w:val="none" w:sz="0" w:space="0" w:color="auto"/>
      </w:divBdr>
    </w:div>
    <w:div w:id="1211845648">
      <w:bodyDiv w:val="1"/>
      <w:marLeft w:val="0"/>
      <w:marRight w:val="0"/>
      <w:marTop w:val="0"/>
      <w:marBottom w:val="0"/>
      <w:divBdr>
        <w:top w:val="none" w:sz="0" w:space="0" w:color="auto"/>
        <w:left w:val="none" w:sz="0" w:space="0" w:color="auto"/>
        <w:bottom w:val="none" w:sz="0" w:space="0" w:color="auto"/>
        <w:right w:val="none" w:sz="0" w:space="0" w:color="auto"/>
      </w:divBdr>
    </w:div>
    <w:div w:id="1281914868">
      <w:bodyDiv w:val="1"/>
      <w:marLeft w:val="0"/>
      <w:marRight w:val="0"/>
      <w:marTop w:val="0"/>
      <w:marBottom w:val="0"/>
      <w:divBdr>
        <w:top w:val="none" w:sz="0" w:space="0" w:color="auto"/>
        <w:left w:val="none" w:sz="0" w:space="0" w:color="auto"/>
        <w:bottom w:val="none" w:sz="0" w:space="0" w:color="auto"/>
        <w:right w:val="none" w:sz="0" w:space="0" w:color="auto"/>
      </w:divBdr>
    </w:div>
    <w:div w:id="1357657088">
      <w:bodyDiv w:val="1"/>
      <w:marLeft w:val="0"/>
      <w:marRight w:val="0"/>
      <w:marTop w:val="0"/>
      <w:marBottom w:val="0"/>
      <w:divBdr>
        <w:top w:val="none" w:sz="0" w:space="0" w:color="auto"/>
        <w:left w:val="none" w:sz="0" w:space="0" w:color="auto"/>
        <w:bottom w:val="none" w:sz="0" w:space="0" w:color="auto"/>
        <w:right w:val="none" w:sz="0" w:space="0" w:color="auto"/>
      </w:divBdr>
    </w:div>
    <w:div w:id="1439368421">
      <w:bodyDiv w:val="1"/>
      <w:marLeft w:val="0"/>
      <w:marRight w:val="0"/>
      <w:marTop w:val="0"/>
      <w:marBottom w:val="0"/>
      <w:divBdr>
        <w:top w:val="none" w:sz="0" w:space="0" w:color="auto"/>
        <w:left w:val="none" w:sz="0" w:space="0" w:color="auto"/>
        <w:bottom w:val="none" w:sz="0" w:space="0" w:color="auto"/>
        <w:right w:val="none" w:sz="0" w:space="0" w:color="auto"/>
      </w:divBdr>
    </w:div>
    <w:div w:id="1605458570">
      <w:bodyDiv w:val="1"/>
      <w:marLeft w:val="0"/>
      <w:marRight w:val="0"/>
      <w:marTop w:val="0"/>
      <w:marBottom w:val="0"/>
      <w:divBdr>
        <w:top w:val="none" w:sz="0" w:space="0" w:color="auto"/>
        <w:left w:val="none" w:sz="0" w:space="0" w:color="auto"/>
        <w:bottom w:val="none" w:sz="0" w:space="0" w:color="auto"/>
        <w:right w:val="none" w:sz="0" w:space="0" w:color="auto"/>
      </w:divBdr>
    </w:div>
    <w:div w:id="1655253425">
      <w:bodyDiv w:val="1"/>
      <w:marLeft w:val="0"/>
      <w:marRight w:val="0"/>
      <w:marTop w:val="0"/>
      <w:marBottom w:val="0"/>
      <w:divBdr>
        <w:top w:val="none" w:sz="0" w:space="0" w:color="auto"/>
        <w:left w:val="none" w:sz="0" w:space="0" w:color="auto"/>
        <w:bottom w:val="none" w:sz="0" w:space="0" w:color="auto"/>
        <w:right w:val="none" w:sz="0" w:space="0" w:color="auto"/>
      </w:divBdr>
    </w:div>
    <w:div w:id="1843352557">
      <w:bodyDiv w:val="1"/>
      <w:marLeft w:val="0"/>
      <w:marRight w:val="0"/>
      <w:marTop w:val="0"/>
      <w:marBottom w:val="0"/>
      <w:divBdr>
        <w:top w:val="none" w:sz="0" w:space="0" w:color="auto"/>
        <w:left w:val="none" w:sz="0" w:space="0" w:color="auto"/>
        <w:bottom w:val="none" w:sz="0" w:space="0" w:color="auto"/>
        <w:right w:val="none" w:sz="0" w:space="0" w:color="auto"/>
      </w:divBdr>
    </w:div>
    <w:div w:id="1927180885">
      <w:bodyDiv w:val="1"/>
      <w:marLeft w:val="0"/>
      <w:marRight w:val="0"/>
      <w:marTop w:val="0"/>
      <w:marBottom w:val="0"/>
      <w:divBdr>
        <w:top w:val="none" w:sz="0" w:space="0" w:color="auto"/>
        <w:left w:val="none" w:sz="0" w:space="0" w:color="auto"/>
        <w:bottom w:val="none" w:sz="0" w:space="0" w:color="auto"/>
        <w:right w:val="none" w:sz="0" w:space="0" w:color="auto"/>
      </w:divBdr>
      <w:divsChild>
        <w:div w:id="39745904">
          <w:marLeft w:val="0"/>
          <w:marRight w:val="0"/>
          <w:marTop w:val="0"/>
          <w:marBottom w:val="0"/>
          <w:divBdr>
            <w:top w:val="none" w:sz="0" w:space="0" w:color="auto"/>
            <w:left w:val="none" w:sz="0" w:space="0" w:color="auto"/>
            <w:bottom w:val="none" w:sz="0" w:space="0" w:color="auto"/>
            <w:right w:val="none" w:sz="0" w:space="0" w:color="auto"/>
          </w:divBdr>
          <w:divsChild>
            <w:div w:id="1178884846">
              <w:marLeft w:val="0"/>
              <w:marRight w:val="0"/>
              <w:marTop w:val="0"/>
              <w:marBottom w:val="0"/>
              <w:divBdr>
                <w:top w:val="none" w:sz="0" w:space="0" w:color="auto"/>
                <w:left w:val="none" w:sz="0" w:space="0" w:color="auto"/>
                <w:bottom w:val="none" w:sz="0" w:space="0" w:color="auto"/>
                <w:right w:val="none" w:sz="0" w:space="0" w:color="auto"/>
              </w:divBdr>
              <w:divsChild>
                <w:div w:id="994260410">
                  <w:marLeft w:val="0"/>
                  <w:marRight w:val="0"/>
                  <w:marTop w:val="0"/>
                  <w:marBottom w:val="0"/>
                  <w:divBdr>
                    <w:top w:val="none" w:sz="0" w:space="0" w:color="auto"/>
                    <w:left w:val="none" w:sz="0" w:space="0" w:color="auto"/>
                    <w:bottom w:val="none" w:sz="0" w:space="0" w:color="auto"/>
                    <w:right w:val="none" w:sz="0" w:space="0" w:color="auto"/>
                  </w:divBdr>
                  <w:divsChild>
                    <w:div w:id="783814015">
                      <w:marLeft w:val="0"/>
                      <w:marRight w:val="0"/>
                      <w:marTop w:val="45"/>
                      <w:marBottom w:val="0"/>
                      <w:divBdr>
                        <w:top w:val="none" w:sz="0" w:space="0" w:color="auto"/>
                        <w:left w:val="none" w:sz="0" w:space="0" w:color="auto"/>
                        <w:bottom w:val="none" w:sz="0" w:space="0" w:color="auto"/>
                        <w:right w:val="none" w:sz="0" w:space="0" w:color="auto"/>
                      </w:divBdr>
                      <w:divsChild>
                        <w:div w:id="1802963933">
                          <w:marLeft w:val="0"/>
                          <w:marRight w:val="0"/>
                          <w:marTop w:val="0"/>
                          <w:marBottom w:val="0"/>
                          <w:divBdr>
                            <w:top w:val="none" w:sz="0" w:space="0" w:color="auto"/>
                            <w:left w:val="none" w:sz="0" w:space="0" w:color="auto"/>
                            <w:bottom w:val="none" w:sz="0" w:space="0" w:color="auto"/>
                            <w:right w:val="none" w:sz="0" w:space="0" w:color="auto"/>
                          </w:divBdr>
                          <w:divsChild>
                            <w:div w:id="1422290497">
                              <w:marLeft w:val="2070"/>
                              <w:marRight w:val="3960"/>
                              <w:marTop w:val="0"/>
                              <w:marBottom w:val="0"/>
                              <w:divBdr>
                                <w:top w:val="none" w:sz="0" w:space="0" w:color="auto"/>
                                <w:left w:val="none" w:sz="0" w:space="0" w:color="auto"/>
                                <w:bottom w:val="none" w:sz="0" w:space="0" w:color="auto"/>
                                <w:right w:val="none" w:sz="0" w:space="0" w:color="auto"/>
                              </w:divBdr>
                              <w:divsChild>
                                <w:div w:id="991980821">
                                  <w:marLeft w:val="0"/>
                                  <w:marRight w:val="0"/>
                                  <w:marTop w:val="0"/>
                                  <w:marBottom w:val="0"/>
                                  <w:divBdr>
                                    <w:top w:val="none" w:sz="0" w:space="0" w:color="auto"/>
                                    <w:left w:val="none" w:sz="0" w:space="0" w:color="auto"/>
                                    <w:bottom w:val="none" w:sz="0" w:space="0" w:color="auto"/>
                                    <w:right w:val="none" w:sz="0" w:space="0" w:color="auto"/>
                                  </w:divBdr>
                                  <w:divsChild>
                                    <w:div w:id="1629437761">
                                      <w:marLeft w:val="0"/>
                                      <w:marRight w:val="0"/>
                                      <w:marTop w:val="0"/>
                                      <w:marBottom w:val="0"/>
                                      <w:divBdr>
                                        <w:top w:val="none" w:sz="0" w:space="0" w:color="auto"/>
                                        <w:left w:val="none" w:sz="0" w:space="0" w:color="auto"/>
                                        <w:bottom w:val="none" w:sz="0" w:space="0" w:color="auto"/>
                                        <w:right w:val="none" w:sz="0" w:space="0" w:color="auto"/>
                                      </w:divBdr>
                                      <w:divsChild>
                                        <w:div w:id="926645810">
                                          <w:marLeft w:val="0"/>
                                          <w:marRight w:val="0"/>
                                          <w:marTop w:val="0"/>
                                          <w:marBottom w:val="0"/>
                                          <w:divBdr>
                                            <w:top w:val="none" w:sz="0" w:space="0" w:color="auto"/>
                                            <w:left w:val="none" w:sz="0" w:space="0" w:color="auto"/>
                                            <w:bottom w:val="none" w:sz="0" w:space="0" w:color="auto"/>
                                            <w:right w:val="none" w:sz="0" w:space="0" w:color="auto"/>
                                          </w:divBdr>
                                          <w:divsChild>
                                            <w:div w:id="602882337">
                                              <w:marLeft w:val="0"/>
                                              <w:marRight w:val="0"/>
                                              <w:marTop w:val="90"/>
                                              <w:marBottom w:val="0"/>
                                              <w:divBdr>
                                                <w:top w:val="none" w:sz="0" w:space="0" w:color="auto"/>
                                                <w:left w:val="none" w:sz="0" w:space="0" w:color="auto"/>
                                                <w:bottom w:val="none" w:sz="0" w:space="0" w:color="auto"/>
                                                <w:right w:val="none" w:sz="0" w:space="0" w:color="auto"/>
                                              </w:divBdr>
                                              <w:divsChild>
                                                <w:div w:id="1083261714">
                                                  <w:marLeft w:val="0"/>
                                                  <w:marRight w:val="0"/>
                                                  <w:marTop w:val="0"/>
                                                  <w:marBottom w:val="0"/>
                                                  <w:divBdr>
                                                    <w:top w:val="none" w:sz="0" w:space="0" w:color="auto"/>
                                                    <w:left w:val="none" w:sz="0" w:space="0" w:color="auto"/>
                                                    <w:bottom w:val="none" w:sz="0" w:space="0" w:color="auto"/>
                                                    <w:right w:val="none" w:sz="0" w:space="0" w:color="auto"/>
                                                  </w:divBdr>
                                                  <w:divsChild>
                                                    <w:div w:id="1128233057">
                                                      <w:marLeft w:val="0"/>
                                                      <w:marRight w:val="0"/>
                                                      <w:marTop w:val="0"/>
                                                      <w:marBottom w:val="0"/>
                                                      <w:divBdr>
                                                        <w:top w:val="none" w:sz="0" w:space="0" w:color="auto"/>
                                                        <w:left w:val="none" w:sz="0" w:space="0" w:color="auto"/>
                                                        <w:bottom w:val="none" w:sz="0" w:space="0" w:color="auto"/>
                                                        <w:right w:val="none" w:sz="0" w:space="0" w:color="auto"/>
                                                      </w:divBdr>
                                                      <w:divsChild>
                                                        <w:div w:id="416370538">
                                                          <w:marLeft w:val="0"/>
                                                          <w:marRight w:val="0"/>
                                                          <w:marTop w:val="0"/>
                                                          <w:marBottom w:val="390"/>
                                                          <w:divBdr>
                                                            <w:top w:val="none" w:sz="0" w:space="0" w:color="auto"/>
                                                            <w:left w:val="none" w:sz="0" w:space="0" w:color="auto"/>
                                                            <w:bottom w:val="none" w:sz="0" w:space="0" w:color="auto"/>
                                                            <w:right w:val="none" w:sz="0" w:space="0" w:color="auto"/>
                                                          </w:divBdr>
                                                          <w:divsChild>
                                                            <w:div w:id="733966114">
                                                              <w:marLeft w:val="0"/>
                                                              <w:marRight w:val="0"/>
                                                              <w:marTop w:val="0"/>
                                                              <w:marBottom w:val="0"/>
                                                              <w:divBdr>
                                                                <w:top w:val="none" w:sz="0" w:space="0" w:color="auto"/>
                                                                <w:left w:val="none" w:sz="0" w:space="0" w:color="auto"/>
                                                                <w:bottom w:val="none" w:sz="0" w:space="0" w:color="auto"/>
                                                                <w:right w:val="none" w:sz="0" w:space="0" w:color="auto"/>
                                                              </w:divBdr>
                                                              <w:divsChild>
                                                                <w:div w:id="811941366">
                                                                  <w:marLeft w:val="0"/>
                                                                  <w:marRight w:val="0"/>
                                                                  <w:marTop w:val="0"/>
                                                                  <w:marBottom w:val="0"/>
                                                                  <w:divBdr>
                                                                    <w:top w:val="none" w:sz="0" w:space="0" w:color="auto"/>
                                                                    <w:left w:val="none" w:sz="0" w:space="0" w:color="auto"/>
                                                                    <w:bottom w:val="none" w:sz="0" w:space="0" w:color="auto"/>
                                                                    <w:right w:val="none" w:sz="0" w:space="0" w:color="auto"/>
                                                                  </w:divBdr>
                                                                  <w:divsChild>
                                                                    <w:div w:id="65153171">
                                                                      <w:marLeft w:val="0"/>
                                                                      <w:marRight w:val="0"/>
                                                                      <w:marTop w:val="0"/>
                                                                      <w:marBottom w:val="0"/>
                                                                      <w:divBdr>
                                                                        <w:top w:val="none" w:sz="0" w:space="0" w:color="auto"/>
                                                                        <w:left w:val="none" w:sz="0" w:space="0" w:color="auto"/>
                                                                        <w:bottom w:val="none" w:sz="0" w:space="0" w:color="auto"/>
                                                                        <w:right w:val="none" w:sz="0" w:space="0" w:color="auto"/>
                                                                      </w:divBdr>
                                                                      <w:divsChild>
                                                                        <w:div w:id="711229005">
                                                                          <w:marLeft w:val="0"/>
                                                                          <w:marRight w:val="0"/>
                                                                          <w:marTop w:val="0"/>
                                                                          <w:marBottom w:val="0"/>
                                                                          <w:divBdr>
                                                                            <w:top w:val="none" w:sz="0" w:space="0" w:color="auto"/>
                                                                            <w:left w:val="none" w:sz="0" w:space="0" w:color="auto"/>
                                                                            <w:bottom w:val="none" w:sz="0" w:space="0" w:color="auto"/>
                                                                            <w:right w:val="none" w:sz="0" w:space="0" w:color="auto"/>
                                                                          </w:divBdr>
                                                                          <w:divsChild>
                                                                            <w:div w:id="1334184565">
                                                                              <w:marLeft w:val="0"/>
                                                                              <w:marRight w:val="0"/>
                                                                              <w:marTop w:val="0"/>
                                                                              <w:marBottom w:val="0"/>
                                                                              <w:divBdr>
                                                                                <w:top w:val="none" w:sz="0" w:space="0" w:color="auto"/>
                                                                                <w:left w:val="none" w:sz="0" w:space="0" w:color="auto"/>
                                                                                <w:bottom w:val="none" w:sz="0" w:space="0" w:color="auto"/>
                                                                                <w:right w:val="none" w:sz="0" w:space="0" w:color="auto"/>
                                                                              </w:divBdr>
                                                                              <w:divsChild>
                                                                                <w:div w:id="623924692">
                                                                                  <w:marLeft w:val="0"/>
                                                                                  <w:marRight w:val="0"/>
                                                                                  <w:marTop w:val="0"/>
                                                                                  <w:marBottom w:val="0"/>
                                                                                  <w:divBdr>
                                                                                    <w:top w:val="none" w:sz="0" w:space="0" w:color="auto"/>
                                                                                    <w:left w:val="none" w:sz="0" w:space="0" w:color="auto"/>
                                                                                    <w:bottom w:val="none" w:sz="0" w:space="0" w:color="auto"/>
                                                                                    <w:right w:val="none" w:sz="0" w:space="0" w:color="auto"/>
                                                                                  </w:divBdr>
                                                                                  <w:divsChild>
                                                                                    <w:div w:id="293173327">
                                                                                      <w:marLeft w:val="0"/>
                                                                                      <w:marRight w:val="0"/>
                                                                                      <w:marTop w:val="0"/>
                                                                                      <w:marBottom w:val="0"/>
                                                                                      <w:divBdr>
                                                                                        <w:top w:val="none" w:sz="0" w:space="0" w:color="auto"/>
                                                                                        <w:left w:val="none" w:sz="0" w:space="0" w:color="auto"/>
                                                                                        <w:bottom w:val="none" w:sz="0" w:space="0" w:color="auto"/>
                                                                                        <w:right w:val="none" w:sz="0" w:space="0" w:color="auto"/>
                                                                                      </w:divBdr>
                                                                                      <w:divsChild>
                                                                                        <w:div w:id="14344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04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34353-EABA-4D74-BD46-052D0525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1341</Words>
  <Characters>7381</Characters>
  <Application>Microsoft Office Word</Application>
  <DocSecurity>0</DocSecurity>
  <Lines>61</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
  <LinksUpToDate>false</LinksUpToDate>
  <CharactersWithSpaces>8705</CharactersWithSpaces>
  <SharedDoc>false</SharedDoc>
  <HLinks>
    <vt:vector size="102" baseType="variant">
      <vt:variant>
        <vt:i4>2883587</vt:i4>
      </vt:variant>
      <vt:variant>
        <vt:i4>48</vt:i4>
      </vt:variant>
      <vt:variant>
        <vt:i4>0</vt:i4>
      </vt:variant>
      <vt:variant>
        <vt:i4>5</vt:i4>
      </vt:variant>
      <vt:variant>
        <vt:lpwstr>mailto:FAO-DO-Tenders@fao.org</vt:lpwstr>
      </vt:variant>
      <vt:variant>
        <vt:lpwstr/>
      </vt:variant>
      <vt:variant>
        <vt:i4>5570640</vt:i4>
      </vt:variant>
      <vt:variant>
        <vt:i4>45</vt:i4>
      </vt:variant>
      <vt:variant>
        <vt:i4>0</vt:i4>
      </vt:variant>
      <vt:variant>
        <vt:i4>5</vt:i4>
      </vt:variant>
      <vt:variant>
        <vt:lpwstr>http://www.fao.org/aud/69204/en/</vt:lpwstr>
      </vt:variant>
      <vt:variant>
        <vt:lpwstr/>
      </vt:variant>
      <vt:variant>
        <vt:i4>2883702</vt:i4>
      </vt:variant>
      <vt:variant>
        <vt:i4>42</vt:i4>
      </vt:variant>
      <vt:variant>
        <vt:i4>0</vt:i4>
      </vt:variant>
      <vt:variant>
        <vt:i4>5</vt:i4>
      </vt:variant>
      <vt:variant>
        <vt:lpwstr>http://www.fao.org/unfao/procurement/codedeconduitethique/protests/en/</vt:lpwstr>
      </vt:variant>
      <vt:variant>
        <vt:lpwstr/>
      </vt:variant>
      <vt:variant>
        <vt:i4>2883587</vt:i4>
      </vt:variant>
      <vt:variant>
        <vt:i4>39</vt:i4>
      </vt:variant>
      <vt:variant>
        <vt:i4>0</vt:i4>
      </vt:variant>
      <vt:variant>
        <vt:i4>5</vt:i4>
      </vt:variant>
      <vt:variant>
        <vt:lpwstr>mailto:FAO-DO-Tenders@fao.org</vt:lpwstr>
      </vt:variant>
      <vt:variant>
        <vt:lpwstr/>
      </vt:variant>
      <vt:variant>
        <vt:i4>983084</vt:i4>
      </vt:variant>
      <vt:variant>
        <vt:i4>36</vt:i4>
      </vt:variant>
      <vt:variant>
        <vt:i4>0</vt:i4>
      </vt:variant>
      <vt:variant>
        <vt:i4>5</vt:i4>
      </vt:variant>
      <vt:variant>
        <vt:lpwstr>http://www.un.org/depts/ptd/pdf/conduct_english.pdf</vt:lpwstr>
      </vt:variant>
      <vt:variant>
        <vt:lpwstr/>
      </vt:variant>
      <vt:variant>
        <vt:i4>1441875</vt:i4>
      </vt:variant>
      <vt:variant>
        <vt:i4>33</vt:i4>
      </vt:variant>
      <vt:variant>
        <vt:i4>0</vt:i4>
      </vt:variant>
      <vt:variant>
        <vt:i4>5</vt:i4>
      </vt:variant>
      <vt:variant>
        <vt:lpwstr>http://www.unglobalcompact.org/AboutTheGC/TheTenPrinciples/index.html</vt:lpwstr>
      </vt:variant>
      <vt:variant>
        <vt:lpwstr/>
      </vt:variant>
      <vt:variant>
        <vt:i4>3211296</vt:i4>
      </vt:variant>
      <vt:variant>
        <vt:i4>30</vt:i4>
      </vt:variant>
      <vt:variant>
        <vt:i4>0</vt:i4>
      </vt:variant>
      <vt:variant>
        <vt:i4>5</vt:i4>
      </vt:variant>
      <vt:variant>
        <vt:lpwstr>http://www.unglobalcompact.org/AboutTheGC/TheTenPrinciples/anti-corruption.html</vt:lpwstr>
      </vt:variant>
      <vt:variant>
        <vt:lpwstr/>
      </vt:variant>
      <vt:variant>
        <vt:i4>8192051</vt:i4>
      </vt:variant>
      <vt:variant>
        <vt:i4>27</vt:i4>
      </vt:variant>
      <vt:variant>
        <vt:i4>0</vt:i4>
      </vt:variant>
      <vt:variant>
        <vt:i4>5</vt:i4>
      </vt:variant>
      <vt:variant>
        <vt:lpwstr>http://www.unglobalcompact.org/AboutTheGC/TheTenPrinciples/environment.html</vt:lpwstr>
      </vt:variant>
      <vt:variant>
        <vt:lpwstr/>
      </vt:variant>
      <vt:variant>
        <vt:i4>2818171</vt:i4>
      </vt:variant>
      <vt:variant>
        <vt:i4>24</vt:i4>
      </vt:variant>
      <vt:variant>
        <vt:i4>0</vt:i4>
      </vt:variant>
      <vt:variant>
        <vt:i4>5</vt:i4>
      </vt:variant>
      <vt:variant>
        <vt:lpwstr>http://www.unglobalcompact.org/AboutTheGC/TheTenPrinciples/labour.html</vt:lpwstr>
      </vt:variant>
      <vt:variant>
        <vt:lpwstr/>
      </vt:variant>
      <vt:variant>
        <vt:i4>7995437</vt:i4>
      </vt:variant>
      <vt:variant>
        <vt:i4>21</vt:i4>
      </vt:variant>
      <vt:variant>
        <vt:i4>0</vt:i4>
      </vt:variant>
      <vt:variant>
        <vt:i4>5</vt:i4>
      </vt:variant>
      <vt:variant>
        <vt:lpwstr>http://www.unglobalcompact.org/AboutTheGC/TheTenPrinciples/humanRights.html</vt:lpwstr>
      </vt:variant>
      <vt:variant>
        <vt:lpwstr/>
      </vt:variant>
      <vt:variant>
        <vt:i4>1441875</vt:i4>
      </vt:variant>
      <vt:variant>
        <vt:i4>18</vt:i4>
      </vt:variant>
      <vt:variant>
        <vt:i4>0</vt:i4>
      </vt:variant>
      <vt:variant>
        <vt:i4>5</vt:i4>
      </vt:variant>
      <vt:variant>
        <vt:lpwstr>http://www.unglobalcompact.org/AboutTheGC/TheTenPrinciples/index.html</vt:lpwstr>
      </vt:variant>
      <vt:variant>
        <vt:lpwstr/>
      </vt:variant>
      <vt:variant>
        <vt:i4>7995498</vt:i4>
      </vt:variant>
      <vt:variant>
        <vt:i4>15</vt:i4>
      </vt:variant>
      <vt:variant>
        <vt:i4>0</vt:i4>
      </vt:variant>
      <vt:variant>
        <vt:i4>5</vt:i4>
      </vt:variant>
      <vt:variant>
        <vt:lpwstr>http://www.fao.org/fileadmin/user_upload/procurement/docs/FAO_Vendors_Sanctions_Policy_-_Procedures.pdf</vt:lpwstr>
      </vt:variant>
      <vt:variant>
        <vt:lpwstr/>
      </vt:variant>
      <vt:variant>
        <vt:i4>983084</vt:i4>
      </vt:variant>
      <vt:variant>
        <vt:i4>12</vt:i4>
      </vt:variant>
      <vt:variant>
        <vt:i4>0</vt:i4>
      </vt:variant>
      <vt:variant>
        <vt:i4>5</vt:i4>
      </vt:variant>
      <vt:variant>
        <vt:lpwstr>http://www.un.org/depts/ptd/pdf/conduct_english.pdf</vt:lpwstr>
      </vt:variant>
      <vt:variant>
        <vt:lpwstr/>
      </vt:variant>
      <vt:variant>
        <vt:i4>4063316</vt:i4>
      </vt:variant>
      <vt:variant>
        <vt:i4>9</vt:i4>
      </vt:variant>
      <vt:variant>
        <vt:i4>0</vt:i4>
      </vt:variant>
      <vt:variant>
        <vt:i4>5</vt:i4>
      </vt:variant>
      <vt:variant>
        <vt:lpwstr>mailto:AP-Invoices@fao.org</vt:lpwstr>
      </vt:variant>
      <vt:variant>
        <vt:lpwstr/>
      </vt:variant>
      <vt:variant>
        <vt:i4>5439505</vt:i4>
      </vt:variant>
      <vt:variant>
        <vt:i4>6</vt:i4>
      </vt:variant>
      <vt:variant>
        <vt:i4>0</vt:i4>
      </vt:variant>
      <vt:variant>
        <vt:i4>5</vt:i4>
      </vt:variant>
      <vt:variant>
        <vt:lpwstr>http://www.cern.ch)/</vt:lpwstr>
      </vt:variant>
      <vt:variant>
        <vt:lpwstr/>
      </vt:variant>
      <vt:variant>
        <vt:i4>6619230</vt:i4>
      </vt:variant>
      <vt:variant>
        <vt:i4>3</vt:i4>
      </vt:variant>
      <vt:variant>
        <vt:i4>0</vt:i4>
      </vt:variant>
      <vt:variant>
        <vt:i4>5</vt:i4>
      </vt:variant>
      <vt:variant>
        <vt:lpwstr>http://www.fao.org/unfao/govbodies/membernations3_en.htm</vt:lpwstr>
      </vt:variant>
      <vt:variant>
        <vt:lpwstr/>
      </vt:variant>
      <vt:variant>
        <vt:i4>2883587</vt:i4>
      </vt:variant>
      <vt:variant>
        <vt:i4>0</vt:i4>
      </vt:variant>
      <vt:variant>
        <vt:i4>0</vt:i4>
      </vt:variant>
      <vt:variant>
        <vt:i4>5</vt:i4>
      </vt:variant>
      <vt:variant>
        <vt:lpwstr>mailto:FAO-DO-Tenders@fao.org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SologurenMaldonado, Andres (FAOBO)</dc:creator>
  <cp:lastModifiedBy>SologurenMaldonado, AndresStefano (FAOBO)</cp:lastModifiedBy>
  <cp:revision>8</cp:revision>
  <dcterms:created xsi:type="dcterms:W3CDTF">2025-09-22T17:20:00Z</dcterms:created>
  <dcterms:modified xsi:type="dcterms:W3CDTF">2025-09-25T13:39:00Z</dcterms:modified>
</cp:coreProperties>
</file>